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52919" w14:textId="77777777" w:rsidR="00252E06" w:rsidRDefault="00252E06" w:rsidP="00252E06">
      <w:pPr>
        <w:spacing w:after="0" w:line="240" w:lineRule="auto"/>
        <w:rPr>
          <w:rFonts w:ascii="Arial" w:eastAsia="Calibri" w:hAnsi="Arial" w:cs="Arial"/>
          <w:b/>
          <w:sz w:val="36"/>
          <w:szCs w:val="36"/>
          <w:lang w:eastAsia="en-GB"/>
        </w:rPr>
      </w:pPr>
      <w:bookmarkStart w:id="0" w:name="App2"/>
      <w:bookmarkStart w:id="1" w:name="_GoBack"/>
      <w:bookmarkEnd w:id="0"/>
      <w:bookmarkEnd w:id="1"/>
      <w:r w:rsidRPr="00C701F7">
        <w:rPr>
          <w:rFonts w:ascii="Arial" w:eastAsia="Calibri" w:hAnsi="Arial" w:cs="Arial"/>
          <w:b/>
          <w:sz w:val="36"/>
          <w:szCs w:val="36"/>
          <w:lang w:eastAsia="en-GB"/>
        </w:rPr>
        <w:t>EVIDENCE LOG</w:t>
      </w:r>
    </w:p>
    <w:p w14:paraId="7C166A49" w14:textId="77777777" w:rsidR="00252E06" w:rsidRPr="00C701F7" w:rsidRDefault="00252E06" w:rsidP="00252E06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02F87A4B" w14:textId="77777777" w:rsidR="00252E06" w:rsidRPr="00C701F7" w:rsidRDefault="00252E06" w:rsidP="00252E06">
      <w:pPr>
        <w:spacing w:after="0" w:line="240" w:lineRule="auto"/>
        <w:rPr>
          <w:rFonts w:ascii="Calibri" w:eastAsia="Calibri" w:hAnsi="Calibri" w:cs="Calibri"/>
          <w:vanish/>
          <w:lang w:eastAsia="en-GB"/>
        </w:rPr>
      </w:pPr>
    </w:p>
    <w:tbl>
      <w:tblPr>
        <w:tblpPr w:leftFromText="180" w:rightFromText="180" w:vertAnchor="text" w:horzAnchor="margin" w:tblpXSpec="center" w:tblpY="43"/>
        <w:tblW w:w="1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0"/>
        <w:gridCol w:w="2155"/>
        <w:gridCol w:w="2410"/>
        <w:gridCol w:w="2659"/>
      </w:tblGrid>
      <w:tr w:rsidR="00252E06" w:rsidRPr="00C701F7" w14:paraId="063EBCB3" w14:textId="77777777" w:rsidTr="00C04C0C">
        <w:trPr>
          <w:trHeight w:val="340"/>
        </w:trPr>
        <w:tc>
          <w:tcPr>
            <w:tcW w:w="662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17847D2" w14:textId="77777777" w:rsidR="00252E06" w:rsidRPr="00C701F7" w:rsidRDefault="00252E06" w:rsidP="008C429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>Unit Title:</w:t>
            </w:r>
            <w:r w:rsidRPr="00C701F7">
              <w:rPr>
                <w:rFonts w:ascii="Arial" w:eastAsia="Calibri" w:hAnsi="Arial" w:cs="Arial"/>
                <w:bCs/>
                <w:lang w:eastAsia="en-GB"/>
              </w:rPr>
              <w:t xml:space="preserve"> </w:t>
            </w:r>
            <w:r w:rsidR="008C429D">
              <w:rPr>
                <w:rFonts w:ascii="Arial" w:eastAsia="Calibri" w:hAnsi="Arial" w:cs="Arial"/>
                <w:bCs/>
                <w:lang w:eastAsia="en-GB"/>
              </w:rPr>
              <w:t>Purpose and Principles for Bilingual Advocacy</w:t>
            </w:r>
            <w:r>
              <w:rPr>
                <w:rFonts w:ascii="Arial" w:eastAsia="Calibri" w:hAnsi="Arial" w:cs="Arial"/>
                <w:lang w:eastAsia="en-GB"/>
              </w:rPr>
              <w:t xml:space="preserve"> </w:t>
            </w:r>
          </w:p>
        </w:tc>
        <w:tc>
          <w:tcPr>
            <w:tcW w:w="7224" w:type="dxa"/>
            <w:gridSpan w:val="3"/>
            <w:tcBorders>
              <w:left w:val="nil"/>
            </w:tcBorders>
            <w:vAlign w:val="center"/>
          </w:tcPr>
          <w:p w14:paraId="4E67FC16" w14:textId="5072BFFB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 xml:space="preserve">Unit Code(s):      </w:t>
            </w:r>
            <w:r w:rsidRPr="00C701F7">
              <w:rPr>
                <w:rFonts w:ascii="Arial" w:eastAsia="Calibri" w:hAnsi="Arial" w:cs="Arial"/>
                <w:lang w:eastAsia="en-GB"/>
              </w:rPr>
              <w:t xml:space="preserve"> </w:t>
            </w:r>
            <w:r w:rsidRPr="00C701F7">
              <w:rPr>
                <w:rFonts w:ascii="Arial" w:eastAsia="Calibri" w:hAnsi="Arial" w:cs="Arial"/>
                <w:bCs/>
                <w:lang w:eastAsia="en-GB"/>
              </w:rPr>
              <w:t xml:space="preserve"> </w:t>
            </w:r>
            <w:r w:rsidR="00363611">
              <w:t xml:space="preserve"> </w:t>
            </w:r>
            <w:r w:rsidR="00363611" w:rsidRPr="00363611">
              <w:rPr>
                <w:rFonts w:ascii="Arial" w:eastAsia="Calibri" w:hAnsi="Arial" w:cs="Arial"/>
                <w:bCs/>
                <w:lang w:eastAsia="en-GB"/>
              </w:rPr>
              <w:t>A/616/9219 WJG236</w:t>
            </w:r>
            <w:r w:rsidRPr="00C701F7">
              <w:rPr>
                <w:rFonts w:ascii="Arial" w:eastAsia="Calibri" w:hAnsi="Arial" w:cs="Arial"/>
                <w:bCs/>
                <w:lang w:eastAsia="en-GB"/>
              </w:rPr>
              <w:t xml:space="preserve">  </w:t>
            </w:r>
            <w:r w:rsidRPr="00C701F7">
              <w:rPr>
                <w:rFonts w:ascii="Arial" w:eastAsia="Calibri" w:hAnsi="Arial" w:cs="Arial"/>
                <w:lang w:eastAsia="en-GB"/>
              </w:rPr>
              <w:t xml:space="preserve"> </w:t>
            </w:r>
          </w:p>
        </w:tc>
      </w:tr>
      <w:tr w:rsidR="00252E06" w:rsidRPr="00C701F7" w14:paraId="5D1D8A29" w14:textId="77777777" w:rsidTr="00C04C0C">
        <w:trPr>
          <w:trHeight w:val="340"/>
        </w:trPr>
        <w:tc>
          <w:tcPr>
            <w:tcW w:w="6629" w:type="dxa"/>
            <w:gridSpan w:val="2"/>
            <w:tcBorders>
              <w:right w:val="nil"/>
            </w:tcBorders>
            <w:vAlign w:val="center"/>
          </w:tcPr>
          <w:p w14:paraId="2FD9D74D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 xml:space="preserve">Unit Level: </w:t>
            </w:r>
            <w:r w:rsidRPr="00C701F7">
              <w:rPr>
                <w:rFonts w:ascii="Arial" w:eastAsia="Calibri" w:hAnsi="Arial" w:cs="Arial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lang w:eastAsia="en-GB"/>
              </w:rPr>
              <w:t>Level 3</w:t>
            </w:r>
          </w:p>
        </w:tc>
        <w:tc>
          <w:tcPr>
            <w:tcW w:w="7224" w:type="dxa"/>
            <w:gridSpan w:val="3"/>
            <w:tcBorders>
              <w:left w:val="nil"/>
            </w:tcBorders>
            <w:vAlign w:val="center"/>
          </w:tcPr>
          <w:p w14:paraId="53256842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 xml:space="preserve">Unit Credit Value: </w:t>
            </w:r>
            <w:r w:rsidR="00D704BB">
              <w:rPr>
                <w:rFonts w:ascii="Arial" w:eastAsia="Calibri" w:hAnsi="Arial" w:cs="Arial"/>
                <w:lang w:eastAsia="en-GB"/>
              </w:rPr>
              <w:t>3  (21</w:t>
            </w:r>
            <w:r>
              <w:rPr>
                <w:rFonts w:ascii="Arial" w:eastAsia="Calibri" w:hAnsi="Arial" w:cs="Arial"/>
                <w:lang w:eastAsia="en-GB"/>
              </w:rPr>
              <w:t xml:space="preserve"> GLH)</w:t>
            </w:r>
          </w:p>
        </w:tc>
      </w:tr>
      <w:tr w:rsidR="00252E06" w:rsidRPr="00C701F7" w14:paraId="25B0E8A2" w14:textId="77777777" w:rsidTr="00C04C0C">
        <w:trPr>
          <w:trHeight w:val="340"/>
        </w:trPr>
        <w:tc>
          <w:tcPr>
            <w:tcW w:w="13853" w:type="dxa"/>
            <w:gridSpan w:val="5"/>
            <w:vAlign w:val="center"/>
          </w:tcPr>
          <w:p w14:paraId="514A2D19" w14:textId="77777777" w:rsidR="00252E06" w:rsidRPr="00C701F7" w:rsidRDefault="00252E06" w:rsidP="00213A5D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 xml:space="preserve">Course Name: </w:t>
            </w:r>
            <w:r w:rsidR="00213A5D" w:rsidRPr="00213A5D">
              <w:rPr>
                <w:rFonts w:ascii="Arial" w:eastAsia="Calibri" w:hAnsi="Arial" w:cs="Arial"/>
                <w:bCs/>
                <w:lang w:eastAsia="en-GB"/>
              </w:rPr>
              <w:t>Interpreting and Advocacy in the Community</w:t>
            </w:r>
          </w:p>
        </w:tc>
      </w:tr>
      <w:tr w:rsidR="00252E06" w:rsidRPr="00C701F7" w14:paraId="2C2F7C11" w14:textId="77777777" w:rsidTr="00C04C0C">
        <w:trPr>
          <w:trHeight w:val="340"/>
        </w:trPr>
        <w:tc>
          <w:tcPr>
            <w:tcW w:w="6629" w:type="dxa"/>
            <w:gridSpan w:val="2"/>
            <w:tcBorders>
              <w:right w:val="nil"/>
            </w:tcBorders>
            <w:vAlign w:val="center"/>
          </w:tcPr>
          <w:p w14:paraId="0ED94C72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 xml:space="preserve">Course Start Date:                                                                                 </w:t>
            </w:r>
          </w:p>
        </w:tc>
        <w:tc>
          <w:tcPr>
            <w:tcW w:w="7224" w:type="dxa"/>
            <w:gridSpan w:val="3"/>
            <w:tcBorders>
              <w:left w:val="nil"/>
            </w:tcBorders>
            <w:vAlign w:val="center"/>
          </w:tcPr>
          <w:p w14:paraId="415670BB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>Course End Date:</w:t>
            </w:r>
          </w:p>
        </w:tc>
      </w:tr>
      <w:tr w:rsidR="00252E06" w:rsidRPr="00C701F7" w14:paraId="7CB4D416" w14:textId="77777777" w:rsidTr="00C04C0C">
        <w:trPr>
          <w:trHeight w:val="340"/>
        </w:trPr>
        <w:tc>
          <w:tcPr>
            <w:tcW w:w="13853" w:type="dxa"/>
            <w:gridSpan w:val="5"/>
            <w:vAlign w:val="center"/>
          </w:tcPr>
          <w:p w14:paraId="34B7729E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>Learner Name:</w:t>
            </w:r>
          </w:p>
        </w:tc>
      </w:tr>
      <w:tr w:rsidR="00252E06" w:rsidRPr="00C701F7" w14:paraId="50819AC9" w14:textId="77777777" w:rsidTr="00C04C0C">
        <w:trPr>
          <w:trHeight w:val="340"/>
        </w:trPr>
        <w:tc>
          <w:tcPr>
            <w:tcW w:w="662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0395524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 xml:space="preserve">Tutor Name:                                                                                            </w:t>
            </w:r>
          </w:p>
        </w:tc>
        <w:tc>
          <w:tcPr>
            <w:tcW w:w="722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284175F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>Centre/Venue:</w:t>
            </w:r>
          </w:p>
        </w:tc>
      </w:tr>
      <w:tr w:rsidR="00252E06" w:rsidRPr="00C701F7" w14:paraId="3E828496" w14:textId="77777777" w:rsidTr="00313BFE">
        <w:tc>
          <w:tcPr>
            <w:tcW w:w="6629" w:type="dxa"/>
            <w:gridSpan w:val="2"/>
            <w:tcBorders>
              <w:left w:val="nil"/>
              <w:right w:val="nil"/>
            </w:tcBorders>
          </w:tcPr>
          <w:p w14:paraId="171BF3DA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2666BC14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4E4A027D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  <w:vAlign w:val="center"/>
          </w:tcPr>
          <w:p w14:paraId="084E4A3C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</w:tr>
      <w:tr w:rsidR="00252E06" w:rsidRPr="00C701F7" w14:paraId="6DB72BCE" w14:textId="77777777" w:rsidTr="00313BFE">
        <w:tc>
          <w:tcPr>
            <w:tcW w:w="6629" w:type="dxa"/>
            <w:gridSpan w:val="2"/>
            <w:vAlign w:val="center"/>
          </w:tcPr>
          <w:p w14:paraId="30254F73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155" w:type="dxa"/>
            <w:vAlign w:val="center"/>
          </w:tcPr>
          <w:p w14:paraId="2265CA44" w14:textId="77777777" w:rsidR="00252E06" w:rsidRPr="00C701F7" w:rsidRDefault="00313BFE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>Date assessment c</w:t>
            </w:r>
            <w:r w:rsidR="00252E06" w:rsidRPr="00C701F7">
              <w:rPr>
                <w:rFonts w:ascii="Arial" w:eastAsia="Calibri" w:hAnsi="Arial" w:cs="Arial"/>
                <w:b/>
                <w:lang w:eastAsia="en-GB"/>
              </w:rPr>
              <w:t xml:space="preserve">riteria </w:t>
            </w:r>
            <w:r>
              <w:rPr>
                <w:rFonts w:ascii="Arial" w:eastAsia="Calibri" w:hAnsi="Arial" w:cs="Arial"/>
                <w:b/>
                <w:lang w:eastAsia="en-GB"/>
              </w:rPr>
              <w:t>m</w:t>
            </w:r>
            <w:r w:rsidR="00252E06" w:rsidRPr="00C701F7">
              <w:rPr>
                <w:rFonts w:ascii="Arial" w:eastAsia="Calibri" w:hAnsi="Arial" w:cs="Arial"/>
                <w:b/>
                <w:lang w:eastAsia="en-GB"/>
              </w:rPr>
              <w:t>et</w:t>
            </w:r>
          </w:p>
        </w:tc>
        <w:tc>
          <w:tcPr>
            <w:tcW w:w="2410" w:type="dxa"/>
            <w:vAlign w:val="center"/>
          </w:tcPr>
          <w:p w14:paraId="360D643A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>Location</w:t>
            </w:r>
            <w:r w:rsidR="00313BFE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C701F7">
              <w:rPr>
                <w:rFonts w:ascii="Arial" w:eastAsia="Calibri" w:hAnsi="Arial" w:cs="Arial"/>
                <w:b/>
                <w:lang w:eastAsia="en-GB"/>
              </w:rPr>
              <w:t>of</w:t>
            </w:r>
          </w:p>
          <w:p w14:paraId="3ACAD086" w14:textId="77777777" w:rsidR="00252E06" w:rsidRPr="00C701F7" w:rsidRDefault="00313BFE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>s</w:t>
            </w:r>
            <w:r w:rsidR="00252E06" w:rsidRPr="00C701F7">
              <w:rPr>
                <w:rFonts w:ascii="Arial" w:eastAsia="Calibri" w:hAnsi="Arial" w:cs="Arial"/>
                <w:b/>
                <w:lang w:eastAsia="en-GB"/>
              </w:rPr>
              <w:t xml:space="preserve">upporting </w:t>
            </w:r>
            <w:r>
              <w:rPr>
                <w:rFonts w:ascii="Arial" w:eastAsia="Calibri" w:hAnsi="Arial" w:cs="Arial"/>
                <w:b/>
                <w:lang w:eastAsia="en-GB"/>
              </w:rPr>
              <w:t>e</w:t>
            </w:r>
            <w:r w:rsidR="00252E06" w:rsidRPr="00C701F7">
              <w:rPr>
                <w:rFonts w:ascii="Arial" w:eastAsia="Calibri" w:hAnsi="Arial" w:cs="Arial"/>
                <w:b/>
                <w:lang w:eastAsia="en-GB"/>
              </w:rPr>
              <w:t>vidence</w:t>
            </w:r>
          </w:p>
        </w:tc>
        <w:tc>
          <w:tcPr>
            <w:tcW w:w="2659" w:type="dxa"/>
            <w:vAlign w:val="center"/>
          </w:tcPr>
          <w:p w14:paraId="11AE7B26" w14:textId="77777777" w:rsidR="00252E06" w:rsidRPr="00C701F7" w:rsidRDefault="00313BFE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>Tutor signature</w:t>
            </w:r>
          </w:p>
        </w:tc>
      </w:tr>
      <w:tr w:rsidR="00252E06" w:rsidRPr="002860E4" w14:paraId="258B40AD" w14:textId="77777777" w:rsidTr="00C04C0C">
        <w:trPr>
          <w:trHeight w:val="454"/>
        </w:trPr>
        <w:tc>
          <w:tcPr>
            <w:tcW w:w="959" w:type="dxa"/>
            <w:vAlign w:val="center"/>
          </w:tcPr>
          <w:p w14:paraId="27187739" w14:textId="77777777" w:rsidR="00252E06" w:rsidRPr="002860E4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860E4">
              <w:rPr>
                <w:rFonts w:ascii="Arial" w:eastAsia="Calibri" w:hAnsi="Arial" w:cs="Arial"/>
                <w:b/>
                <w:lang w:eastAsia="en-GB"/>
              </w:rPr>
              <w:t xml:space="preserve">LO 1 </w:t>
            </w:r>
          </w:p>
        </w:tc>
        <w:tc>
          <w:tcPr>
            <w:tcW w:w="12894" w:type="dxa"/>
            <w:gridSpan w:val="4"/>
            <w:vAlign w:val="center"/>
          </w:tcPr>
          <w:p w14:paraId="70A28312" w14:textId="67B8F905" w:rsidR="00252E06" w:rsidRPr="002860E4" w:rsidRDefault="008C429D" w:rsidP="00373F3A">
            <w:pPr>
              <w:contextualSpacing/>
              <w:rPr>
                <w:rFonts w:ascii="Arial" w:eastAsia="Calibri" w:hAnsi="Arial" w:cs="Arial"/>
                <w:b/>
              </w:rPr>
            </w:pPr>
            <w:r w:rsidRPr="008C429D">
              <w:rPr>
                <w:rFonts w:ascii="Arial" w:eastAsia="Calibri" w:hAnsi="Arial" w:cs="Arial"/>
                <w:b/>
                <w:lang w:val="en-US"/>
              </w:rPr>
              <w:t>Understand what is meant by bilingual a</w:t>
            </w:r>
            <w:r>
              <w:rPr>
                <w:rFonts w:ascii="Arial" w:eastAsia="Calibri" w:hAnsi="Arial" w:cs="Arial"/>
                <w:b/>
                <w:lang w:val="en-US"/>
              </w:rPr>
              <w:t>dvocacy</w:t>
            </w:r>
            <w:r w:rsidR="00363611">
              <w:rPr>
                <w:rFonts w:ascii="Arial" w:eastAsia="Calibri" w:hAnsi="Arial" w:cs="Arial"/>
                <w:b/>
                <w:lang w:val="en-US"/>
              </w:rPr>
              <w:t>.</w:t>
            </w:r>
          </w:p>
        </w:tc>
      </w:tr>
      <w:tr w:rsidR="00363611" w:rsidRPr="002860E4" w14:paraId="1E0B4EED" w14:textId="77777777" w:rsidTr="00313BFE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6A3CFF7E" w14:textId="77777777" w:rsidR="00363611" w:rsidRPr="002860E4" w:rsidRDefault="00363611" w:rsidP="0036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0E4">
              <w:rPr>
                <w:rFonts w:ascii="Arial" w:eastAsia="Calibri" w:hAnsi="Arial" w:cs="Arial"/>
                <w:lang w:eastAsia="en-GB"/>
              </w:rPr>
              <w:t>AC. 1.1</w:t>
            </w:r>
          </w:p>
        </w:tc>
        <w:tc>
          <w:tcPr>
            <w:tcW w:w="5670" w:type="dxa"/>
          </w:tcPr>
          <w:p w14:paraId="41226C06" w14:textId="6F26F6BC" w:rsidR="00363611" w:rsidRPr="00177C83" w:rsidRDefault="00363611" w:rsidP="003636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Explain what is meant by the term bilingual advocacy.</w:t>
            </w:r>
          </w:p>
        </w:tc>
        <w:tc>
          <w:tcPr>
            <w:tcW w:w="2155" w:type="dxa"/>
            <w:vAlign w:val="center"/>
          </w:tcPr>
          <w:p w14:paraId="6097078E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1D09C993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659" w:type="dxa"/>
            <w:vAlign w:val="center"/>
          </w:tcPr>
          <w:p w14:paraId="1B86D0F7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363611" w:rsidRPr="002860E4" w14:paraId="04AA5C56" w14:textId="77777777" w:rsidTr="00313BFE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32DFA09B" w14:textId="77777777" w:rsidR="00363611" w:rsidRPr="002860E4" w:rsidRDefault="00363611" w:rsidP="0036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0E4">
              <w:rPr>
                <w:rFonts w:ascii="Arial" w:eastAsia="Calibri" w:hAnsi="Arial" w:cs="Arial"/>
                <w:lang w:eastAsia="en-GB"/>
              </w:rPr>
              <w:t>AC. 1.2</w:t>
            </w:r>
          </w:p>
        </w:tc>
        <w:tc>
          <w:tcPr>
            <w:tcW w:w="5670" w:type="dxa"/>
          </w:tcPr>
          <w:p w14:paraId="4821313A" w14:textId="44D48628" w:rsidR="00363611" w:rsidRPr="00177C83" w:rsidRDefault="00363611" w:rsidP="003636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Explain the key purpose and principles of bilingual advocacy, giving at least three examples to support the explanation.</w:t>
            </w:r>
          </w:p>
        </w:tc>
        <w:tc>
          <w:tcPr>
            <w:tcW w:w="2155" w:type="dxa"/>
            <w:vAlign w:val="center"/>
          </w:tcPr>
          <w:p w14:paraId="3C6A4C85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55066AF9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659" w:type="dxa"/>
            <w:vAlign w:val="center"/>
          </w:tcPr>
          <w:p w14:paraId="7242B86F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363611" w:rsidRPr="002860E4" w14:paraId="1E7F312F" w14:textId="77777777" w:rsidTr="00313BFE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6A4F2D6" w14:textId="77777777" w:rsidR="00363611" w:rsidRPr="002860E4" w:rsidRDefault="00363611" w:rsidP="0036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AC. 1.3</w:t>
            </w:r>
          </w:p>
        </w:tc>
        <w:tc>
          <w:tcPr>
            <w:tcW w:w="5670" w:type="dxa"/>
          </w:tcPr>
          <w:p w14:paraId="5104B9EF" w14:textId="282B754A" w:rsidR="00363611" w:rsidRPr="00177C83" w:rsidRDefault="00363611" w:rsidP="003636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Explain the value of the principles of bilingual advocacy.</w:t>
            </w:r>
          </w:p>
        </w:tc>
        <w:tc>
          <w:tcPr>
            <w:tcW w:w="2155" w:type="dxa"/>
            <w:vAlign w:val="center"/>
          </w:tcPr>
          <w:p w14:paraId="3D5DD686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53FB9E35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659" w:type="dxa"/>
            <w:vAlign w:val="center"/>
          </w:tcPr>
          <w:p w14:paraId="76F134B0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363611" w:rsidRPr="002860E4" w14:paraId="119C8E80" w14:textId="77777777" w:rsidTr="00313BFE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08EAB9F" w14:textId="77777777" w:rsidR="00363611" w:rsidRPr="002860E4" w:rsidRDefault="00363611" w:rsidP="0036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AC. 1.4</w:t>
            </w:r>
          </w:p>
        </w:tc>
        <w:tc>
          <w:tcPr>
            <w:tcW w:w="5670" w:type="dxa"/>
          </w:tcPr>
          <w:p w14:paraId="4C5ABA8B" w14:textId="263F59AC" w:rsidR="00363611" w:rsidRPr="00177C83" w:rsidRDefault="00363611" w:rsidP="003636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Explain why it is necessary to apply the principles of bilingual advocacy.</w:t>
            </w:r>
          </w:p>
        </w:tc>
        <w:tc>
          <w:tcPr>
            <w:tcW w:w="2155" w:type="dxa"/>
            <w:vAlign w:val="center"/>
          </w:tcPr>
          <w:p w14:paraId="4FB340C9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2AC93424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659" w:type="dxa"/>
            <w:vAlign w:val="center"/>
          </w:tcPr>
          <w:p w14:paraId="03E209BF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363611" w:rsidRPr="002860E4" w14:paraId="6FC4B191" w14:textId="77777777" w:rsidTr="00C04C0C">
        <w:trPr>
          <w:trHeight w:val="454"/>
        </w:trPr>
        <w:tc>
          <w:tcPr>
            <w:tcW w:w="959" w:type="dxa"/>
            <w:vAlign w:val="center"/>
          </w:tcPr>
          <w:p w14:paraId="3E137B20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860E4">
              <w:rPr>
                <w:rFonts w:ascii="Arial" w:eastAsia="Calibri" w:hAnsi="Arial" w:cs="Arial"/>
                <w:b/>
                <w:lang w:eastAsia="en-GB"/>
              </w:rPr>
              <w:t xml:space="preserve">LO 2 </w:t>
            </w:r>
          </w:p>
        </w:tc>
        <w:tc>
          <w:tcPr>
            <w:tcW w:w="12894" w:type="dxa"/>
            <w:gridSpan w:val="4"/>
            <w:vAlign w:val="center"/>
          </w:tcPr>
          <w:p w14:paraId="0C673E10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53539">
              <w:rPr>
                <w:rFonts w:ascii="Arial" w:eastAsia="Calibri" w:hAnsi="Arial" w:cs="Arial"/>
                <w:b/>
                <w:lang w:val="en-US" w:eastAsia="en-GB"/>
              </w:rPr>
              <w:t>Understand the different types of bilingual advocacy.</w:t>
            </w:r>
          </w:p>
        </w:tc>
      </w:tr>
      <w:tr w:rsidR="00363611" w:rsidRPr="002860E4" w14:paraId="6DED8AE5" w14:textId="77777777" w:rsidTr="00313BFE">
        <w:trPr>
          <w:trHeight w:val="454"/>
        </w:trPr>
        <w:tc>
          <w:tcPr>
            <w:tcW w:w="959" w:type="dxa"/>
            <w:vAlign w:val="center"/>
          </w:tcPr>
          <w:p w14:paraId="67DD0BFF" w14:textId="77777777" w:rsidR="00363611" w:rsidRPr="002860E4" w:rsidRDefault="00363611" w:rsidP="0036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0E4">
              <w:rPr>
                <w:rFonts w:ascii="Arial" w:eastAsia="Calibri" w:hAnsi="Arial" w:cs="Arial"/>
                <w:lang w:eastAsia="en-GB"/>
              </w:rPr>
              <w:t>AC. 2.1</w:t>
            </w:r>
          </w:p>
        </w:tc>
        <w:tc>
          <w:tcPr>
            <w:tcW w:w="5670" w:type="dxa"/>
          </w:tcPr>
          <w:p w14:paraId="26222D73" w14:textId="4C92F103" w:rsidR="00363611" w:rsidRPr="00177C83" w:rsidRDefault="00363611" w:rsidP="003636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Explain the different models of bilingual advocacy.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08365944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0B39EE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51BA2A17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363611" w:rsidRPr="002860E4" w14:paraId="09393313" w14:textId="77777777" w:rsidTr="00313BFE">
        <w:trPr>
          <w:trHeight w:val="454"/>
        </w:trPr>
        <w:tc>
          <w:tcPr>
            <w:tcW w:w="959" w:type="dxa"/>
            <w:vAlign w:val="center"/>
          </w:tcPr>
          <w:p w14:paraId="4CF66B87" w14:textId="77777777" w:rsidR="00363611" w:rsidRPr="002860E4" w:rsidRDefault="00363611" w:rsidP="0036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0E4">
              <w:rPr>
                <w:rFonts w:ascii="Arial" w:eastAsia="Calibri" w:hAnsi="Arial" w:cs="Arial"/>
                <w:lang w:eastAsia="en-GB"/>
              </w:rPr>
              <w:t>AC. 2.2</w:t>
            </w:r>
          </w:p>
        </w:tc>
        <w:tc>
          <w:tcPr>
            <w:tcW w:w="5670" w:type="dxa"/>
          </w:tcPr>
          <w:p w14:paraId="2487E918" w14:textId="3C34CCD1" w:rsidR="00363611" w:rsidRPr="00177C83" w:rsidRDefault="00363611" w:rsidP="003636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Explain how bilingual advocacy can support a range of client groups.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0D060966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BA35310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03B671D2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363611" w:rsidRPr="002860E4" w14:paraId="378017DA" w14:textId="77777777" w:rsidTr="00313BFE">
        <w:trPr>
          <w:trHeight w:val="454"/>
        </w:trPr>
        <w:tc>
          <w:tcPr>
            <w:tcW w:w="959" w:type="dxa"/>
            <w:vAlign w:val="center"/>
          </w:tcPr>
          <w:p w14:paraId="726912B3" w14:textId="77777777" w:rsidR="00363611" w:rsidRPr="002860E4" w:rsidRDefault="00363611" w:rsidP="0036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AC. 2.3</w:t>
            </w:r>
          </w:p>
        </w:tc>
        <w:tc>
          <w:tcPr>
            <w:tcW w:w="5670" w:type="dxa"/>
          </w:tcPr>
          <w:p w14:paraId="43FF6313" w14:textId="50A247C4" w:rsidR="00363611" w:rsidRPr="00177C83" w:rsidRDefault="00363611" w:rsidP="003636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Explain the meaning of self-bilingual advocacy.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788A818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0A5728B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3627FF76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363611" w:rsidRPr="002860E4" w14:paraId="43687411" w14:textId="77777777" w:rsidTr="00313BFE">
        <w:trPr>
          <w:trHeight w:val="454"/>
        </w:trPr>
        <w:tc>
          <w:tcPr>
            <w:tcW w:w="959" w:type="dxa"/>
            <w:vAlign w:val="center"/>
          </w:tcPr>
          <w:p w14:paraId="481FD2B2" w14:textId="77777777" w:rsidR="00363611" w:rsidRPr="002860E4" w:rsidRDefault="00363611" w:rsidP="0036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lastRenderedPageBreak/>
              <w:t>AC. 2.4</w:t>
            </w:r>
          </w:p>
        </w:tc>
        <w:tc>
          <w:tcPr>
            <w:tcW w:w="5670" w:type="dxa"/>
          </w:tcPr>
          <w:p w14:paraId="07E2E1F7" w14:textId="7CA7FBDF" w:rsidR="00363611" w:rsidRPr="00177C83" w:rsidRDefault="00363611" w:rsidP="003636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Explain the value of helping people develop skills in self-bilingual advocacy.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26037867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E2EDFAE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1748155E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363611" w:rsidRPr="002860E4" w14:paraId="3BF3CA46" w14:textId="77777777" w:rsidTr="00F06F98">
        <w:trPr>
          <w:trHeight w:val="454"/>
        </w:trPr>
        <w:tc>
          <w:tcPr>
            <w:tcW w:w="959" w:type="dxa"/>
            <w:vAlign w:val="center"/>
          </w:tcPr>
          <w:p w14:paraId="19397D81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860E4">
              <w:rPr>
                <w:rFonts w:ascii="Arial" w:eastAsia="Calibri" w:hAnsi="Arial" w:cs="Arial"/>
                <w:b/>
                <w:lang w:eastAsia="en-GB"/>
              </w:rPr>
              <w:t>LO 3</w:t>
            </w:r>
          </w:p>
        </w:tc>
        <w:tc>
          <w:tcPr>
            <w:tcW w:w="12894" w:type="dxa"/>
            <w:gridSpan w:val="4"/>
            <w:vAlign w:val="center"/>
          </w:tcPr>
          <w:p w14:paraId="4D9082B9" w14:textId="77777777" w:rsidR="00363611" w:rsidRPr="002860E4" w:rsidRDefault="00363611" w:rsidP="00363611">
            <w:pPr>
              <w:spacing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C53539">
              <w:rPr>
                <w:rFonts w:ascii="Arial" w:eastAsia="Calibri" w:hAnsi="Arial" w:cs="Arial"/>
                <w:b/>
                <w:lang w:val="en-US"/>
              </w:rPr>
              <w:t>Understand how empowerment works within bilingual advocacy.</w:t>
            </w:r>
          </w:p>
        </w:tc>
      </w:tr>
      <w:tr w:rsidR="00363611" w:rsidRPr="002860E4" w14:paraId="6A7808C6" w14:textId="77777777" w:rsidTr="00313BFE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2A3BBD2" w14:textId="77777777" w:rsidR="00363611" w:rsidRPr="002860E4" w:rsidRDefault="00363611" w:rsidP="0036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0E4">
              <w:rPr>
                <w:rFonts w:ascii="Arial" w:eastAsia="Calibri" w:hAnsi="Arial" w:cs="Arial"/>
              </w:rPr>
              <w:t>AC. 3.1</w:t>
            </w:r>
          </w:p>
        </w:tc>
        <w:tc>
          <w:tcPr>
            <w:tcW w:w="5670" w:type="dxa"/>
          </w:tcPr>
          <w:p w14:paraId="2E691958" w14:textId="7D9A3A72" w:rsidR="00363611" w:rsidRPr="00177C83" w:rsidRDefault="00363611" w:rsidP="003636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Explain the meaning of empowerment and why it is important to bilingual advocacy.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0556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1F68D7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659" w:type="dxa"/>
            <w:vAlign w:val="center"/>
          </w:tcPr>
          <w:p w14:paraId="5C05ED93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363611" w:rsidRPr="002860E4" w14:paraId="19594A0D" w14:textId="77777777" w:rsidTr="00313BFE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9F5951C" w14:textId="77777777" w:rsidR="00363611" w:rsidRPr="002860E4" w:rsidRDefault="00363611" w:rsidP="0036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AC. 3.2</w:t>
            </w:r>
          </w:p>
        </w:tc>
        <w:tc>
          <w:tcPr>
            <w:tcW w:w="5670" w:type="dxa"/>
          </w:tcPr>
          <w:p w14:paraId="7D660C57" w14:textId="20C11B38" w:rsidR="00363611" w:rsidRPr="00177C83" w:rsidRDefault="00363611" w:rsidP="003636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Analyse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ways of working that will empower a client.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5626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99C30E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659" w:type="dxa"/>
            <w:vAlign w:val="center"/>
          </w:tcPr>
          <w:p w14:paraId="3BDC9BFF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363611" w:rsidRPr="002860E4" w14:paraId="61CFCEFD" w14:textId="77777777" w:rsidTr="00C04C0C">
        <w:trPr>
          <w:trHeight w:val="454"/>
        </w:trPr>
        <w:tc>
          <w:tcPr>
            <w:tcW w:w="959" w:type="dxa"/>
            <w:vAlign w:val="center"/>
          </w:tcPr>
          <w:p w14:paraId="117A81FC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860E4">
              <w:rPr>
                <w:rFonts w:ascii="Arial" w:eastAsia="Calibri" w:hAnsi="Arial" w:cs="Arial"/>
                <w:b/>
                <w:lang w:eastAsia="en-GB"/>
              </w:rPr>
              <w:t>LO 4</w:t>
            </w:r>
          </w:p>
        </w:tc>
        <w:tc>
          <w:tcPr>
            <w:tcW w:w="12894" w:type="dxa"/>
            <w:gridSpan w:val="4"/>
            <w:vAlign w:val="center"/>
          </w:tcPr>
          <w:p w14:paraId="23D948EF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53539">
              <w:rPr>
                <w:rFonts w:ascii="Arial" w:eastAsia="Calibri" w:hAnsi="Arial" w:cs="Arial"/>
                <w:b/>
                <w:lang w:val="en-US" w:eastAsia="en-GB"/>
              </w:rPr>
              <w:t>Understand the skills and qualities required by a bilingual advocate.</w:t>
            </w:r>
          </w:p>
        </w:tc>
      </w:tr>
      <w:tr w:rsidR="00363611" w:rsidRPr="002860E4" w14:paraId="5DE85D51" w14:textId="77777777" w:rsidTr="00313BFE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7C44BBC3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2860E4">
              <w:rPr>
                <w:rFonts w:ascii="Arial" w:eastAsia="Calibri" w:hAnsi="Arial" w:cs="Arial"/>
                <w:lang w:eastAsia="en-GB"/>
              </w:rPr>
              <w:t>AC. 4.1</w:t>
            </w:r>
          </w:p>
        </w:tc>
        <w:tc>
          <w:tcPr>
            <w:tcW w:w="5670" w:type="dxa"/>
          </w:tcPr>
          <w:p w14:paraId="73E431B4" w14:textId="77777777" w:rsidR="00363611" w:rsidRPr="00177C83" w:rsidRDefault="00363611" w:rsidP="003636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Analyse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the skills and qualities required by a bilingual advocate.</w:t>
            </w:r>
          </w:p>
        </w:tc>
        <w:tc>
          <w:tcPr>
            <w:tcW w:w="2155" w:type="dxa"/>
            <w:vAlign w:val="center"/>
          </w:tcPr>
          <w:p w14:paraId="1453CEFD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6E38787B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659" w:type="dxa"/>
            <w:vAlign w:val="center"/>
          </w:tcPr>
          <w:p w14:paraId="0772E5D9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363611" w:rsidRPr="002860E4" w14:paraId="6A28683F" w14:textId="77777777" w:rsidTr="00313BFE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3650E210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2860E4">
              <w:rPr>
                <w:rFonts w:ascii="Arial" w:eastAsia="Calibri" w:hAnsi="Arial" w:cs="Arial"/>
                <w:lang w:eastAsia="en-GB"/>
              </w:rPr>
              <w:t>AC. 4.2</w:t>
            </w:r>
          </w:p>
        </w:tc>
        <w:tc>
          <w:tcPr>
            <w:tcW w:w="5670" w:type="dxa"/>
          </w:tcPr>
          <w:p w14:paraId="57FD6065" w14:textId="77777777" w:rsidR="00363611" w:rsidRPr="00177C83" w:rsidRDefault="00363611" w:rsidP="003636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Explain own self development needs to meet the skills and qualities required by a bilingual advocate.</w:t>
            </w:r>
          </w:p>
        </w:tc>
        <w:tc>
          <w:tcPr>
            <w:tcW w:w="2155" w:type="dxa"/>
            <w:vAlign w:val="center"/>
          </w:tcPr>
          <w:p w14:paraId="2E67E1B4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624A7627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659" w:type="dxa"/>
            <w:vAlign w:val="center"/>
          </w:tcPr>
          <w:p w14:paraId="5DA3A61C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363611" w:rsidRPr="002860E4" w14:paraId="3665DC2F" w14:textId="77777777" w:rsidTr="00C04C0C">
        <w:trPr>
          <w:trHeight w:val="454"/>
        </w:trPr>
        <w:tc>
          <w:tcPr>
            <w:tcW w:w="959" w:type="dxa"/>
            <w:vAlign w:val="center"/>
          </w:tcPr>
          <w:p w14:paraId="2B341E31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860E4">
              <w:rPr>
                <w:rFonts w:ascii="Arial" w:eastAsia="Calibri" w:hAnsi="Arial" w:cs="Arial"/>
                <w:b/>
                <w:lang w:eastAsia="en-GB"/>
              </w:rPr>
              <w:t>LO 5</w:t>
            </w:r>
          </w:p>
        </w:tc>
        <w:tc>
          <w:tcPr>
            <w:tcW w:w="12894" w:type="dxa"/>
            <w:gridSpan w:val="4"/>
            <w:vAlign w:val="center"/>
          </w:tcPr>
          <w:p w14:paraId="09770775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53539">
              <w:rPr>
                <w:rFonts w:ascii="Arial" w:eastAsia="Calibri" w:hAnsi="Arial" w:cs="Arial"/>
                <w:b/>
                <w:lang w:val="en-US" w:eastAsia="en-GB"/>
              </w:rPr>
              <w:t>Understand how to effectively support a client and client group.</w:t>
            </w:r>
          </w:p>
        </w:tc>
      </w:tr>
      <w:tr w:rsidR="00363611" w:rsidRPr="002860E4" w14:paraId="100D3C5D" w14:textId="77777777" w:rsidTr="00313BFE">
        <w:trPr>
          <w:trHeight w:val="454"/>
        </w:trPr>
        <w:tc>
          <w:tcPr>
            <w:tcW w:w="959" w:type="dxa"/>
            <w:vAlign w:val="center"/>
          </w:tcPr>
          <w:p w14:paraId="7CBCD841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2860E4">
              <w:rPr>
                <w:rFonts w:ascii="Arial" w:eastAsia="Calibri" w:hAnsi="Arial" w:cs="Arial"/>
                <w:lang w:eastAsia="en-GB"/>
              </w:rPr>
              <w:t>AC. 5.1</w:t>
            </w:r>
          </w:p>
        </w:tc>
        <w:tc>
          <w:tcPr>
            <w:tcW w:w="5670" w:type="dxa"/>
          </w:tcPr>
          <w:p w14:paraId="73C12601" w14:textId="45E5276E" w:rsidR="00363611" w:rsidRPr="00177C83" w:rsidRDefault="00363611" w:rsidP="003636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Analyse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 client group by researching key factors and issues.</w:t>
            </w:r>
          </w:p>
        </w:tc>
        <w:tc>
          <w:tcPr>
            <w:tcW w:w="2155" w:type="dxa"/>
            <w:vAlign w:val="center"/>
          </w:tcPr>
          <w:p w14:paraId="53DBDFE2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3528D41E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659" w:type="dxa"/>
            <w:vAlign w:val="center"/>
          </w:tcPr>
          <w:p w14:paraId="7A5E55C4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363611" w:rsidRPr="002860E4" w14:paraId="29808CF8" w14:textId="77777777" w:rsidTr="00313BFE">
        <w:trPr>
          <w:trHeight w:val="454"/>
        </w:trPr>
        <w:tc>
          <w:tcPr>
            <w:tcW w:w="959" w:type="dxa"/>
            <w:vAlign w:val="center"/>
          </w:tcPr>
          <w:p w14:paraId="66D16E82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AC. 5.2</w:t>
            </w:r>
          </w:p>
        </w:tc>
        <w:tc>
          <w:tcPr>
            <w:tcW w:w="5670" w:type="dxa"/>
          </w:tcPr>
          <w:p w14:paraId="0B89704F" w14:textId="032684A0" w:rsidR="00363611" w:rsidRPr="00177C83" w:rsidRDefault="00363611" w:rsidP="003636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Explain how to overcome any barriers identified in a client group.</w:t>
            </w:r>
          </w:p>
        </w:tc>
        <w:tc>
          <w:tcPr>
            <w:tcW w:w="2155" w:type="dxa"/>
            <w:vAlign w:val="center"/>
          </w:tcPr>
          <w:p w14:paraId="32A63C93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2E6E9DE2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659" w:type="dxa"/>
            <w:vAlign w:val="center"/>
          </w:tcPr>
          <w:p w14:paraId="64ABAFB5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363611" w:rsidRPr="002860E4" w14:paraId="3DFC03F0" w14:textId="77777777" w:rsidTr="00313BFE">
        <w:trPr>
          <w:trHeight w:val="454"/>
        </w:trPr>
        <w:tc>
          <w:tcPr>
            <w:tcW w:w="959" w:type="dxa"/>
            <w:vAlign w:val="center"/>
          </w:tcPr>
          <w:p w14:paraId="43ACD43E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AC. 5.3</w:t>
            </w:r>
          </w:p>
        </w:tc>
        <w:tc>
          <w:tcPr>
            <w:tcW w:w="5670" w:type="dxa"/>
          </w:tcPr>
          <w:p w14:paraId="585739AB" w14:textId="77BAA38C" w:rsidR="00363611" w:rsidRDefault="00363611" w:rsidP="003636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Explain how best to support a client.</w:t>
            </w:r>
          </w:p>
        </w:tc>
        <w:tc>
          <w:tcPr>
            <w:tcW w:w="2155" w:type="dxa"/>
            <w:vAlign w:val="center"/>
          </w:tcPr>
          <w:p w14:paraId="254C4B96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7AFC73A2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659" w:type="dxa"/>
            <w:vAlign w:val="center"/>
          </w:tcPr>
          <w:p w14:paraId="41ED0C41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363611" w:rsidRPr="002860E4" w14:paraId="2055308E" w14:textId="77777777" w:rsidTr="00313BFE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082FDE5D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AC. 5.4</w:t>
            </w:r>
          </w:p>
        </w:tc>
        <w:tc>
          <w:tcPr>
            <w:tcW w:w="5670" w:type="dxa"/>
          </w:tcPr>
          <w:p w14:paraId="2F7256E6" w14:textId="4E211F42" w:rsidR="00363611" w:rsidRPr="00177C83" w:rsidRDefault="00363611" w:rsidP="003636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Explain how to ensure a client is treated in a non-discriminatory way by service providers and their staff.</w:t>
            </w:r>
          </w:p>
        </w:tc>
        <w:tc>
          <w:tcPr>
            <w:tcW w:w="2155" w:type="dxa"/>
            <w:vAlign w:val="center"/>
          </w:tcPr>
          <w:p w14:paraId="507C8979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54B2D194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659" w:type="dxa"/>
            <w:vAlign w:val="center"/>
          </w:tcPr>
          <w:p w14:paraId="6B1F06CF" w14:textId="77777777" w:rsidR="00363611" w:rsidRPr="002860E4" w:rsidRDefault="00363611" w:rsidP="0036361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</w:tbl>
    <w:p w14:paraId="7F348D13" w14:textId="77777777" w:rsidR="004420A1" w:rsidRPr="004420A1" w:rsidRDefault="004420A1" w:rsidP="004420A1">
      <w:pPr>
        <w:keepNext/>
        <w:tabs>
          <w:tab w:val="left" w:pos="7340"/>
        </w:tabs>
        <w:spacing w:after="0" w:line="240" w:lineRule="auto"/>
        <w:ind w:left="2340" w:hanging="2340"/>
        <w:outlineLvl w:val="0"/>
        <w:rPr>
          <w:rFonts w:ascii="Arial" w:eastAsia="Times New Roman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8"/>
      </w:tblGrid>
      <w:tr w:rsidR="004420A1" w:rsidRPr="004420A1" w14:paraId="2AD736CD" w14:textId="77777777" w:rsidTr="009E4AC3">
        <w:trPr>
          <w:trHeight w:val="255"/>
        </w:trPr>
        <w:tc>
          <w:tcPr>
            <w:tcW w:w="5000" w:type="pct"/>
          </w:tcPr>
          <w:p w14:paraId="1E151BC6" w14:textId="77777777" w:rsidR="004420A1" w:rsidRPr="004420A1" w:rsidRDefault="004420A1" w:rsidP="0044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4420A1">
              <w:rPr>
                <w:rFonts w:ascii="Arial" w:eastAsia="Times New Roman" w:hAnsi="Arial" w:cs="Arial"/>
                <w:b/>
                <w:szCs w:val="20"/>
                <w:lang w:val="en-US"/>
              </w:rPr>
              <w:t>Assessment Guidance:</w:t>
            </w:r>
          </w:p>
        </w:tc>
      </w:tr>
      <w:tr w:rsidR="004420A1" w:rsidRPr="004420A1" w14:paraId="3C711849" w14:textId="77777777" w:rsidTr="009E4AC3">
        <w:trPr>
          <w:trHeight w:val="255"/>
        </w:trPr>
        <w:tc>
          <w:tcPr>
            <w:tcW w:w="5000" w:type="pct"/>
          </w:tcPr>
          <w:p w14:paraId="1D5E0EF9" w14:textId="77777777" w:rsidR="004420A1" w:rsidRPr="004420A1" w:rsidRDefault="004420A1" w:rsidP="0044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59BD7A57" w14:textId="77777777" w:rsidR="004420A1" w:rsidRPr="004420A1" w:rsidRDefault="004420A1" w:rsidP="004420A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0447"/>
        <w:gridCol w:w="1863"/>
      </w:tblGrid>
      <w:tr w:rsidR="004420A1" w:rsidRPr="004420A1" w14:paraId="2C1390CF" w14:textId="77777777" w:rsidTr="00D571DF">
        <w:trPr>
          <w:trHeight w:val="255"/>
        </w:trPr>
        <w:tc>
          <w:tcPr>
            <w:tcW w:w="5000" w:type="pct"/>
            <w:gridSpan w:val="3"/>
          </w:tcPr>
          <w:p w14:paraId="550B42EE" w14:textId="77777777" w:rsidR="004420A1" w:rsidRPr="004420A1" w:rsidRDefault="004420A1" w:rsidP="0044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4420A1">
              <w:rPr>
                <w:rFonts w:ascii="Arial" w:eastAsia="Times New Roman" w:hAnsi="Arial" w:cs="Arial"/>
                <w:b/>
                <w:szCs w:val="20"/>
                <w:lang w:val="en-US"/>
              </w:rPr>
              <w:t>Additional Information:</w:t>
            </w:r>
          </w:p>
        </w:tc>
      </w:tr>
      <w:tr w:rsidR="004420A1" w:rsidRPr="004420A1" w14:paraId="77C4BB52" w14:textId="77777777" w:rsidTr="00D571DF">
        <w:trPr>
          <w:trHeight w:val="70"/>
        </w:trPr>
        <w:tc>
          <w:tcPr>
            <w:tcW w:w="5000" w:type="pct"/>
            <w:gridSpan w:val="3"/>
          </w:tcPr>
          <w:p w14:paraId="05A721B4" w14:textId="77777777" w:rsidR="004420A1" w:rsidRPr="004420A1" w:rsidRDefault="004420A1" w:rsidP="0044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  <w:r w:rsidRPr="004420A1">
              <w:rPr>
                <w:rFonts w:ascii="Arial" w:eastAsia="Times New Roman" w:hAnsi="Arial" w:cs="Arial"/>
                <w:szCs w:val="20"/>
                <w:lang w:val="en-US"/>
              </w:rPr>
              <w:t>Min</w:t>
            </w:r>
            <w:r>
              <w:rPr>
                <w:rFonts w:ascii="Arial" w:eastAsia="Times New Roman" w:hAnsi="Arial" w:cs="Arial"/>
                <w:szCs w:val="20"/>
                <w:lang w:val="en-US"/>
              </w:rPr>
              <w:t>i</w:t>
            </w:r>
            <w:r w:rsidRPr="004420A1">
              <w:rPr>
                <w:rFonts w:ascii="Arial" w:eastAsia="Times New Roman" w:hAnsi="Arial" w:cs="Arial"/>
                <w:szCs w:val="20"/>
                <w:lang w:val="en-US"/>
              </w:rPr>
              <w:t>mum level of English required is Level 2.</w:t>
            </w:r>
          </w:p>
        </w:tc>
      </w:tr>
      <w:tr w:rsidR="00252E06" w:rsidRPr="00C701F7" w14:paraId="32B15933" w14:textId="77777777" w:rsidTr="00D571DF">
        <w:tblPrEx>
          <w:tblLook w:val="04A0" w:firstRow="1" w:lastRow="0" w:firstColumn="1" w:lastColumn="0" w:noHBand="0" w:noVBand="1"/>
        </w:tblPrEx>
        <w:tc>
          <w:tcPr>
            <w:tcW w:w="587" w:type="pct"/>
            <w:shd w:val="clear" w:color="auto" w:fill="auto"/>
          </w:tcPr>
          <w:p w14:paraId="51533D30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lastRenderedPageBreak/>
              <w:t>Tutor Feedback</w:t>
            </w:r>
          </w:p>
          <w:p w14:paraId="015F32C8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3745" w:type="pct"/>
            <w:shd w:val="clear" w:color="auto" w:fill="auto"/>
          </w:tcPr>
          <w:p w14:paraId="3C2BDC0D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79A5BDCE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666F8065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5E9D8692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5C406DBF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2EBF2901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7694E56D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49326D2D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2E932473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5DEA2618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7AC44A25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575D6F11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367AC24F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1E7D1017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3EDF0F75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0E60D1D3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335E48B8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67" w:type="pct"/>
            <w:shd w:val="clear" w:color="auto" w:fill="auto"/>
          </w:tcPr>
          <w:p w14:paraId="4318961B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 xml:space="preserve">Tutor Name, Signature </w:t>
            </w:r>
          </w:p>
          <w:p w14:paraId="21436CCB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>and Date</w:t>
            </w:r>
          </w:p>
        </w:tc>
      </w:tr>
      <w:tr w:rsidR="00252E06" w:rsidRPr="00C701F7" w14:paraId="33AFB1F6" w14:textId="77777777" w:rsidTr="00D571DF">
        <w:tblPrEx>
          <w:tblLook w:val="04A0" w:firstRow="1" w:lastRow="0" w:firstColumn="1" w:lastColumn="0" w:noHBand="0" w:noVBand="1"/>
        </w:tblPrEx>
        <w:tc>
          <w:tcPr>
            <w:tcW w:w="587" w:type="pct"/>
            <w:shd w:val="clear" w:color="auto" w:fill="auto"/>
          </w:tcPr>
          <w:p w14:paraId="58B7CEDF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>Learner Comment</w:t>
            </w:r>
          </w:p>
          <w:p w14:paraId="1E881695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4413" w:type="pct"/>
            <w:gridSpan w:val="2"/>
            <w:shd w:val="clear" w:color="auto" w:fill="auto"/>
          </w:tcPr>
          <w:p w14:paraId="65D7163D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077D0046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6180364C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0EAFFCA5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107C0329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0091FEBC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7BE626AB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47666D0D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3F726590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22AF16FD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32119AF0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6871B769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6D962942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34B9BB51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5453F375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</w:tbl>
    <w:p w14:paraId="764AF7C4" w14:textId="77777777" w:rsidR="00C77110" w:rsidRDefault="00C77110"/>
    <w:sectPr w:rsidR="00C77110" w:rsidSect="00252E0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C639A" w14:textId="77777777" w:rsidR="004420A1" w:rsidRDefault="004420A1" w:rsidP="004420A1">
      <w:pPr>
        <w:spacing w:after="0" w:line="240" w:lineRule="auto"/>
      </w:pPr>
      <w:r>
        <w:separator/>
      </w:r>
    </w:p>
  </w:endnote>
  <w:endnote w:type="continuationSeparator" w:id="0">
    <w:p w14:paraId="1FB9BF85" w14:textId="77777777" w:rsidR="004420A1" w:rsidRDefault="004420A1" w:rsidP="0044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00C65" w14:textId="77777777" w:rsidR="004420A1" w:rsidRDefault="004420A1" w:rsidP="004420A1">
      <w:pPr>
        <w:spacing w:after="0" w:line="240" w:lineRule="auto"/>
      </w:pPr>
      <w:r>
        <w:separator/>
      </w:r>
    </w:p>
  </w:footnote>
  <w:footnote w:type="continuationSeparator" w:id="0">
    <w:p w14:paraId="1120B6FB" w14:textId="77777777" w:rsidR="004420A1" w:rsidRDefault="004420A1" w:rsidP="0044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43A3" w14:textId="3453DD36" w:rsidR="004420A1" w:rsidRPr="006C06F3" w:rsidRDefault="00363611" w:rsidP="004420A1">
    <w:pPr>
      <w:pStyle w:val="Header"/>
      <w:rPr>
        <w:rFonts w:ascii="Arial" w:eastAsia="Calibri" w:hAnsi="Arial" w:cs="Arial"/>
        <w:sz w:val="20"/>
        <w:szCs w:val="20"/>
        <w:lang w:eastAsia="en-GB"/>
      </w:rPr>
    </w:pPr>
    <w:r w:rsidRPr="00C701F7">
      <w:rPr>
        <w:rFonts w:ascii="Calibri" w:eastAsia="Calibri" w:hAnsi="Calibri" w:cs="Calibr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6CE26BF" wp14:editId="652F5317">
          <wp:simplePos x="0" y="0"/>
          <wp:positionH relativeFrom="margin">
            <wp:posOffset>6753225</wp:posOffset>
          </wp:positionH>
          <wp:positionV relativeFrom="paragraph">
            <wp:posOffset>-276860</wp:posOffset>
          </wp:positionV>
          <wp:extent cx="2098675" cy="687070"/>
          <wp:effectExtent l="0" t="0" r="0" b="0"/>
          <wp:wrapTight wrapText="bothSides">
            <wp:wrapPolygon edited="0">
              <wp:start x="4902" y="0"/>
              <wp:lineTo x="3921" y="0"/>
              <wp:lineTo x="392" y="7786"/>
              <wp:lineTo x="0" y="13176"/>
              <wp:lineTo x="0" y="20961"/>
              <wp:lineTo x="13921" y="20961"/>
              <wp:lineTo x="15293" y="20961"/>
              <wp:lineTo x="21371" y="20961"/>
              <wp:lineTo x="21371" y="17967"/>
              <wp:lineTo x="20391" y="9582"/>
              <wp:lineTo x="21371" y="6588"/>
              <wp:lineTo x="21371" y="3593"/>
              <wp:lineTo x="9215" y="0"/>
              <wp:lineTo x="490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0A1" w:rsidRPr="004420A1">
      <w:rPr>
        <w:rFonts w:ascii="Arial" w:eastAsia="Calibri" w:hAnsi="Arial" w:cs="Arial"/>
        <w:bCs/>
        <w:sz w:val="20"/>
        <w:szCs w:val="20"/>
        <w:lang w:eastAsia="en-GB"/>
      </w:rPr>
      <w:t>Purpose and Principles for Bilingual Advocacy</w:t>
    </w:r>
    <w:r w:rsidR="004420A1">
      <w:rPr>
        <w:rFonts w:ascii="Arial" w:eastAsia="Calibri" w:hAnsi="Arial" w:cs="Arial"/>
        <w:lang w:eastAsia="en-GB"/>
      </w:rPr>
      <w:t xml:space="preserve"> </w:t>
    </w:r>
    <w:r w:rsidR="004420A1">
      <w:rPr>
        <w:rFonts w:ascii="Arial" w:eastAsia="Calibri" w:hAnsi="Arial" w:cs="Arial"/>
        <w:sz w:val="20"/>
        <w:szCs w:val="20"/>
        <w:lang w:eastAsia="en-GB"/>
      </w:rPr>
      <w:t>–</w:t>
    </w:r>
    <w:r w:rsidR="004420A1" w:rsidRPr="006C06F3">
      <w:rPr>
        <w:rFonts w:ascii="Arial" w:eastAsia="Calibri" w:hAnsi="Arial" w:cs="Arial"/>
        <w:sz w:val="20"/>
        <w:szCs w:val="20"/>
        <w:lang w:eastAsia="en-GB"/>
      </w:rPr>
      <w:t xml:space="preserve"> </w:t>
    </w:r>
    <w:r w:rsidRPr="00363611">
      <w:rPr>
        <w:rFonts w:ascii="Arial" w:eastAsia="Calibri" w:hAnsi="Arial" w:cs="Arial"/>
        <w:sz w:val="20"/>
        <w:szCs w:val="20"/>
        <w:lang w:eastAsia="en-GB"/>
      </w:rPr>
      <w:t>A/616/9219</w:t>
    </w:r>
    <w:r>
      <w:rPr>
        <w:rFonts w:ascii="Arial" w:eastAsia="Calibri" w:hAnsi="Arial" w:cs="Arial"/>
        <w:sz w:val="20"/>
        <w:szCs w:val="20"/>
        <w:lang w:eastAsia="en-GB"/>
      </w:rPr>
      <w:t xml:space="preserve"> </w:t>
    </w:r>
    <w:r w:rsidRPr="00363611">
      <w:rPr>
        <w:rFonts w:ascii="Arial" w:eastAsia="Calibri" w:hAnsi="Arial" w:cs="Arial"/>
        <w:sz w:val="20"/>
        <w:szCs w:val="20"/>
        <w:lang w:eastAsia="en-GB"/>
      </w:rPr>
      <w:t>WJG236</w:t>
    </w:r>
  </w:p>
  <w:p w14:paraId="0D929C8F" w14:textId="77777777" w:rsidR="004420A1" w:rsidRDefault="004420A1">
    <w:pPr>
      <w:pStyle w:val="Header"/>
    </w:pPr>
  </w:p>
  <w:p w14:paraId="4C8CD358" w14:textId="77777777" w:rsidR="004420A1" w:rsidRDefault="00442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44B"/>
    <w:multiLevelType w:val="hybridMultilevel"/>
    <w:tmpl w:val="2EF84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06"/>
    <w:rsid w:val="00213A5D"/>
    <w:rsid w:val="00252E06"/>
    <w:rsid w:val="002860E4"/>
    <w:rsid w:val="00313BFE"/>
    <w:rsid w:val="00363611"/>
    <w:rsid w:val="00373F3A"/>
    <w:rsid w:val="003C7A3D"/>
    <w:rsid w:val="004420A1"/>
    <w:rsid w:val="006D7066"/>
    <w:rsid w:val="0086191E"/>
    <w:rsid w:val="008C429D"/>
    <w:rsid w:val="00A511C5"/>
    <w:rsid w:val="00A752F0"/>
    <w:rsid w:val="00A8117A"/>
    <w:rsid w:val="00C53539"/>
    <w:rsid w:val="00C77110"/>
    <w:rsid w:val="00D571DF"/>
    <w:rsid w:val="00D704BB"/>
    <w:rsid w:val="00E96924"/>
    <w:rsid w:val="00F0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F42B"/>
  <w15:chartTrackingRefBased/>
  <w15:docId w15:val="{DE899658-50C9-4482-87BC-FD04FEB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A1"/>
  </w:style>
  <w:style w:type="paragraph" w:styleId="Footer">
    <w:name w:val="footer"/>
    <w:basedOn w:val="Normal"/>
    <w:link w:val="FooterChar"/>
    <w:uiPriority w:val="99"/>
    <w:unhideWhenUsed/>
    <w:rsid w:val="00442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PBebb</dc:creator>
  <cp:keywords/>
  <dc:description/>
  <cp:lastModifiedBy>Valerie Brown</cp:lastModifiedBy>
  <cp:revision>2</cp:revision>
  <dcterms:created xsi:type="dcterms:W3CDTF">2018-05-08T12:36:00Z</dcterms:created>
  <dcterms:modified xsi:type="dcterms:W3CDTF">2018-05-08T12:36:00Z</dcterms:modified>
</cp:coreProperties>
</file>