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C0" w:rsidRDefault="00C550C0">
      <w:pPr>
        <w:rPr>
          <w:rFonts w:ascii="Arial" w:hAnsi="Arial" w:cs="Arial"/>
          <w:b/>
          <w:sz w:val="36"/>
          <w:szCs w:val="36"/>
        </w:rPr>
      </w:pPr>
      <w:bookmarkStart w:id="0" w:name="_GoBack"/>
      <w:bookmarkEnd w:id="0"/>
      <w:r>
        <w:rPr>
          <w:rFonts w:ascii="Arial" w:hAnsi="Arial" w:cs="Arial"/>
          <w:b/>
          <w:noProof/>
          <w:sz w:val="36"/>
          <w:szCs w:val="36"/>
          <w:lang w:eastAsia="en-GB"/>
        </w:rPr>
        <w:drawing>
          <wp:anchor distT="0" distB="0" distL="114300" distR="114300" simplePos="0" relativeHeight="251659264" behindDoc="1" locked="0" layoutInCell="1" allowOverlap="1">
            <wp:simplePos x="0" y="0"/>
            <wp:positionH relativeFrom="column">
              <wp:posOffset>-267970</wp:posOffset>
            </wp:positionH>
            <wp:positionV relativeFrom="paragraph">
              <wp:posOffset>-164465</wp:posOffset>
            </wp:positionV>
            <wp:extent cx="1526540" cy="571500"/>
            <wp:effectExtent l="0" t="0" r="0" b="0"/>
            <wp:wrapTight wrapText="bothSides">
              <wp:wrapPolygon edited="0">
                <wp:start x="0" y="0"/>
                <wp:lineTo x="0" y="20880"/>
                <wp:lineTo x="21295" y="20880"/>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6540" cy="571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en-GB"/>
        </w:rPr>
        <w:drawing>
          <wp:anchor distT="0" distB="0" distL="114300" distR="114300" simplePos="0" relativeHeight="251658240" behindDoc="1" locked="0" layoutInCell="1" allowOverlap="1" wp14:anchorId="355ECBCF" wp14:editId="10BD8790">
            <wp:simplePos x="0" y="0"/>
            <wp:positionH relativeFrom="column">
              <wp:posOffset>4752975</wp:posOffset>
            </wp:positionH>
            <wp:positionV relativeFrom="paragraph">
              <wp:posOffset>-161925</wp:posOffset>
            </wp:positionV>
            <wp:extent cx="1408430" cy="460375"/>
            <wp:effectExtent l="0" t="0" r="1270" b="0"/>
            <wp:wrapTight wrapText="bothSides">
              <wp:wrapPolygon edited="0">
                <wp:start x="4674" y="0"/>
                <wp:lineTo x="876" y="2681"/>
                <wp:lineTo x="0" y="12513"/>
                <wp:lineTo x="0" y="20557"/>
                <wp:lineTo x="7888" y="20557"/>
                <wp:lineTo x="21327" y="20557"/>
                <wp:lineTo x="21327" y="17876"/>
                <wp:lineTo x="20743" y="14301"/>
                <wp:lineTo x="21327" y="7150"/>
                <wp:lineTo x="21327" y="3575"/>
                <wp:lineTo x="9349" y="0"/>
                <wp:lineTo x="46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 Logo Small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8430" cy="460375"/>
                    </a:xfrm>
                    <a:prstGeom prst="rect">
                      <a:avLst/>
                    </a:prstGeom>
                  </pic:spPr>
                </pic:pic>
              </a:graphicData>
            </a:graphic>
            <wp14:sizeRelH relativeFrom="page">
              <wp14:pctWidth>0</wp14:pctWidth>
            </wp14:sizeRelH>
            <wp14:sizeRelV relativeFrom="page">
              <wp14:pctHeight>0</wp14:pctHeight>
            </wp14:sizeRelV>
          </wp:anchor>
        </w:drawing>
      </w:r>
    </w:p>
    <w:p w:rsidR="005E35CB" w:rsidRPr="002F766A" w:rsidRDefault="00CC6D68" w:rsidP="00C550C0">
      <w:pPr>
        <w:jc w:val="center"/>
        <w:rPr>
          <w:rFonts w:ascii="Arial" w:hAnsi="Arial" w:cs="Arial"/>
          <w:b/>
          <w:sz w:val="36"/>
          <w:szCs w:val="36"/>
        </w:rPr>
      </w:pPr>
      <w:r>
        <w:rPr>
          <w:rFonts w:ascii="Arial" w:hAnsi="Arial" w:cs="Arial"/>
          <w:b/>
          <w:sz w:val="36"/>
          <w:szCs w:val="36"/>
        </w:rPr>
        <w:t>Access Referral</w:t>
      </w:r>
      <w:r w:rsidR="002F766A" w:rsidRPr="002F766A">
        <w:rPr>
          <w:rFonts w:ascii="Arial" w:hAnsi="Arial" w:cs="Arial"/>
          <w:b/>
          <w:sz w:val="36"/>
          <w:szCs w:val="36"/>
        </w:rPr>
        <w:t xml:space="preserve"> Form</w:t>
      </w:r>
      <w:r>
        <w:rPr>
          <w:rFonts w:ascii="Arial" w:hAnsi="Arial" w:cs="Arial"/>
          <w:b/>
          <w:sz w:val="36"/>
          <w:szCs w:val="36"/>
        </w:rPr>
        <w:t xml:space="preserve"> (AQ8</w:t>
      </w:r>
      <w:r w:rsidR="00451F49">
        <w:rPr>
          <w:rFonts w:ascii="Arial" w:hAnsi="Arial" w:cs="Arial"/>
          <w:b/>
          <w:sz w:val="36"/>
          <w:szCs w:val="36"/>
        </w:rPr>
        <w:t>)</w:t>
      </w:r>
    </w:p>
    <w:p w:rsidR="002F766A" w:rsidRPr="00274C8D" w:rsidRDefault="002F766A" w:rsidP="002F766A">
      <w:r>
        <w:t>The form below should be completed in order to manage the representation process</w:t>
      </w:r>
      <w:r>
        <w:rPr>
          <w:rStyle w:val="FootnoteReference"/>
        </w:rPr>
        <w:footnoteReference w:id="1"/>
      </w:r>
      <w:r>
        <w:t xml:space="preserve">. </w:t>
      </w:r>
      <w:r w:rsidR="00C20910">
        <w:t xml:space="preserve"> A copy should be retained as evidence for the Final Awards Board.</w:t>
      </w:r>
    </w:p>
    <w:tbl>
      <w:tblPr>
        <w:tblStyle w:val="TableGrid"/>
        <w:tblW w:w="0" w:type="auto"/>
        <w:tblLook w:val="04A0" w:firstRow="1" w:lastRow="0" w:firstColumn="1" w:lastColumn="0" w:noHBand="0" w:noVBand="1"/>
      </w:tblPr>
      <w:tblGrid>
        <w:gridCol w:w="2235"/>
        <w:gridCol w:w="283"/>
        <w:gridCol w:w="5103"/>
        <w:gridCol w:w="1621"/>
      </w:tblGrid>
      <w:tr w:rsidR="002F766A" w:rsidTr="00C20910">
        <w:tc>
          <w:tcPr>
            <w:tcW w:w="2235" w:type="dxa"/>
            <w:shd w:val="clear" w:color="auto" w:fill="D6E3BC" w:themeFill="accent3" w:themeFillTint="66"/>
          </w:tcPr>
          <w:p w:rsidR="002F766A" w:rsidRPr="00C20910" w:rsidRDefault="002F766A">
            <w:pPr>
              <w:rPr>
                <w:b/>
              </w:rPr>
            </w:pPr>
            <w:r w:rsidRPr="00C20910">
              <w:rPr>
                <w:b/>
              </w:rPr>
              <w:t>Name of College</w:t>
            </w:r>
          </w:p>
        </w:tc>
        <w:tc>
          <w:tcPr>
            <w:tcW w:w="7007" w:type="dxa"/>
            <w:gridSpan w:val="3"/>
          </w:tcPr>
          <w:p w:rsidR="002F766A" w:rsidRDefault="002F766A"/>
        </w:tc>
      </w:tr>
      <w:tr w:rsidR="002F766A" w:rsidTr="00C20910">
        <w:tc>
          <w:tcPr>
            <w:tcW w:w="2235" w:type="dxa"/>
            <w:shd w:val="clear" w:color="auto" w:fill="D6E3BC" w:themeFill="accent3" w:themeFillTint="66"/>
          </w:tcPr>
          <w:p w:rsidR="002F766A" w:rsidRPr="00C20910" w:rsidRDefault="002F766A">
            <w:pPr>
              <w:rPr>
                <w:b/>
              </w:rPr>
            </w:pPr>
            <w:r w:rsidRPr="00C20910">
              <w:rPr>
                <w:b/>
              </w:rPr>
              <w:t>Access Diploma Course Title</w:t>
            </w:r>
          </w:p>
        </w:tc>
        <w:tc>
          <w:tcPr>
            <w:tcW w:w="7007" w:type="dxa"/>
            <w:gridSpan w:val="3"/>
          </w:tcPr>
          <w:p w:rsidR="002F766A" w:rsidRDefault="002F766A"/>
        </w:tc>
      </w:tr>
      <w:tr w:rsidR="002F766A" w:rsidTr="00C20910">
        <w:tc>
          <w:tcPr>
            <w:tcW w:w="2235" w:type="dxa"/>
            <w:shd w:val="clear" w:color="auto" w:fill="D6E3BC" w:themeFill="accent3" w:themeFillTint="66"/>
          </w:tcPr>
          <w:p w:rsidR="002F766A" w:rsidRPr="00C20910" w:rsidRDefault="002F766A">
            <w:pPr>
              <w:rPr>
                <w:b/>
              </w:rPr>
            </w:pPr>
            <w:r w:rsidRPr="00C20910">
              <w:rPr>
                <w:b/>
              </w:rPr>
              <w:t>Student Name</w:t>
            </w:r>
          </w:p>
        </w:tc>
        <w:tc>
          <w:tcPr>
            <w:tcW w:w="7007" w:type="dxa"/>
            <w:gridSpan w:val="3"/>
          </w:tcPr>
          <w:p w:rsidR="002F766A" w:rsidRDefault="002F766A"/>
        </w:tc>
      </w:tr>
      <w:tr w:rsidR="002F766A" w:rsidTr="00BE5EDC">
        <w:tc>
          <w:tcPr>
            <w:tcW w:w="9242" w:type="dxa"/>
            <w:gridSpan w:val="4"/>
          </w:tcPr>
          <w:p w:rsidR="002F766A" w:rsidRDefault="002F766A"/>
          <w:p w:rsidR="00C20910" w:rsidRDefault="00C20910"/>
        </w:tc>
      </w:tr>
      <w:tr w:rsidR="002F766A" w:rsidTr="00CC6D68">
        <w:tc>
          <w:tcPr>
            <w:tcW w:w="2518" w:type="dxa"/>
            <w:gridSpan w:val="2"/>
            <w:shd w:val="clear" w:color="auto" w:fill="D6E3BC" w:themeFill="accent3" w:themeFillTint="66"/>
          </w:tcPr>
          <w:p w:rsidR="002F766A" w:rsidRPr="002F766A" w:rsidRDefault="002F766A">
            <w:pPr>
              <w:rPr>
                <w:b/>
              </w:rPr>
            </w:pPr>
            <w:r w:rsidRPr="002F766A">
              <w:rPr>
                <w:b/>
              </w:rPr>
              <w:t>Assignment</w:t>
            </w:r>
            <w:r w:rsidR="00CC6D68">
              <w:rPr>
                <w:b/>
              </w:rPr>
              <w:t xml:space="preserve"> / Unit</w:t>
            </w:r>
            <w:r w:rsidRPr="002F766A">
              <w:rPr>
                <w:b/>
              </w:rPr>
              <w:t xml:space="preserve"> Title</w:t>
            </w:r>
            <w:r w:rsidR="00CC6D68">
              <w:rPr>
                <w:b/>
              </w:rPr>
              <w:t>:</w:t>
            </w:r>
          </w:p>
        </w:tc>
        <w:tc>
          <w:tcPr>
            <w:tcW w:w="6724" w:type="dxa"/>
            <w:gridSpan w:val="2"/>
          </w:tcPr>
          <w:p w:rsidR="002F766A" w:rsidRDefault="002F766A"/>
        </w:tc>
      </w:tr>
      <w:tr w:rsidR="00C20910" w:rsidTr="00CC6D68">
        <w:tc>
          <w:tcPr>
            <w:tcW w:w="2518" w:type="dxa"/>
            <w:gridSpan w:val="2"/>
            <w:shd w:val="clear" w:color="auto" w:fill="D6E3BC" w:themeFill="accent3" w:themeFillTint="66"/>
          </w:tcPr>
          <w:p w:rsidR="00C20910" w:rsidRPr="002F766A" w:rsidRDefault="00C20910">
            <w:pPr>
              <w:rPr>
                <w:b/>
              </w:rPr>
            </w:pPr>
            <w:r>
              <w:rPr>
                <w:b/>
              </w:rPr>
              <w:t>Name of Access Tutor</w:t>
            </w:r>
          </w:p>
        </w:tc>
        <w:tc>
          <w:tcPr>
            <w:tcW w:w="6724" w:type="dxa"/>
            <w:gridSpan w:val="2"/>
          </w:tcPr>
          <w:p w:rsidR="00C20910" w:rsidRDefault="00C20910"/>
        </w:tc>
      </w:tr>
      <w:tr w:rsidR="002F766A" w:rsidTr="00CC6D68">
        <w:tc>
          <w:tcPr>
            <w:tcW w:w="2518" w:type="dxa"/>
            <w:gridSpan w:val="2"/>
            <w:shd w:val="clear" w:color="auto" w:fill="D6E3BC" w:themeFill="accent3" w:themeFillTint="66"/>
          </w:tcPr>
          <w:p w:rsidR="002F766A" w:rsidRPr="002F766A" w:rsidRDefault="00CC6D68">
            <w:pPr>
              <w:rPr>
                <w:b/>
              </w:rPr>
            </w:pPr>
            <w:r>
              <w:rPr>
                <w:b/>
              </w:rPr>
              <w:t>Learning Outcomes / Assessment Criteria not met in resubmitted work</w:t>
            </w:r>
          </w:p>
        </w:tc>
        <w:tc>
          <w:tcPr>
            <w:tcW w:w="6724" w:type="dxa"/>
            <w:gridSpan w:val="2"/>
          </w:tcPr>
          <w:p w:rsidR="002F766A" w:rsidRDefault="00CC6D68">
            <w:r>
              <w:t>e.g. Learning Outcome 3 / Assessment Criteria 3.1</w:t>
            </w:r>
          </w:p>
        </w:tc>
      </w:tr>
      <w:tr w:rsidR="002F766A" w:rsidTr="00C20910">
        <w:tc>
          <w:tcPr>
            <w:tcW w:w="9242" w:type="dxa"/>
            <w:gridSpan w:val="4"/>
            <w:shd w:val="clear" w:color="auto" w:fill="D6E3BC" w:themeFill="accent3" w:themeFillTint="66"/>
          </w:tcPr>
          <w:p w:rsidR="002F766A" w:rsidRPr="00C20910" w:rsidRDefault="0099270B">
            <w:pPr>
              <w:rPr>
                <w:b/>
              </w:rPr>
            </w:pPr>
            <w:r>
              <w:rPr>
                <w:b/>
              </w:rPr>
              <w:t>Tutor Confirmation</w:t>
            </w:r>
            <w:r w:rsidR="00CC6D68">
              <w:rPr>
                <w:b/>
              </w:rPr>
              <w:t>:</w:t>
            </w:r>
          </w:p>
        </w:tc>
      </w:tr>
      <w:tr w:rsidR="0099270B" w:rsidTr="0099270B">
        <w:trPr>
          <w:trHeight w:val="801"/>
        </w:trPr>
        <w:tc>
          <w:tcPr>
            <w:tcW w:w="7621" w:type="dxa"/>
            <w:gridSpan w:val="3"/>
          </w:tcPr>
          <w:p w:rsidR="0099270B" w:rsidRDefault="0099270B"/>
          <w:p w:rsidR="0099270B" w:rsidRDefault="0099270B" w:rsidP="0099270B">
            <w:r>
              <w:t>I confirm that the work identified above has been unsuccessfully resubmitted:</w:t>
            </w:r>
          </w:p>
          <w:p w:rsidR="0099270B" w:rsidRDefault="0099270B" w:rsidP="0099270B"/>
        </w:tc>
        <w:tc>
          <w:tcPr>
            <w:tcW w:w="1621" w:type="dxa"/>
          </w:tcPr>
          <w:p w:rsidR="0099270B" w:rsidRDefault="0099270B"/>
          <w:p w:rsidR="0099270B" w:rsidRPr="0099270B" w:rsidRDefault="0099270B">
            <w:pPr>
              <w:rPr>
                <w:b/>
              </w:rPr>
            </w:pPr>
            <w:r>
              <w:rPr>
                <w:b/>
              </w:rPr>
              <w:t>Yes / No</w:t>
            </w:r>
          </w:p>
          <w:p w:rsidR="0099270B" w:rsidRDefault="0099270B" w:rsidP="0099270B"/>
        </w:tc>
      </w:tr>
      <w:tr w:rsidR="0099270B" w:rsidTr="0099270B">
        <w:trPr>
          <w:trHeight w:val="1100"/>
        </w:trPr>
        <w:tc>
          <w:tcPr>
            <w:tcW w:w="7621" w:type="dxa"/>
            <w:gridSpan w:val="3"/>
          </w:tcPr>
          <w:p w:rsidR="0099270B" w:rsidRDefault="0099270B"/>
          <w:p w:rsidR="0099270B" w:rsidRDefault="0099270B" w:rsidP="0099270B">
            <w:r>
              <w:t>I confirm that the student is fully aware of the requ</w:t>
            </w:r>
            <w:r w:rsidR="003F2141">
              <w:t>irements for successful comple</w:t>
            </w:r>
            <w:r>
              <w:t>tion</w:t>
            </w:r>
            <w:r w:rsidR="003F2141">
              <w:t>:</w:t>
            </w:r>
          </w:p>
        </w:tc>
        <w:tc>
          <w:tcPr>
            <w:tcW w:w="1621" w:type="dxa"/>
          </w:tcPr>
          <w:p w:rsidR="003F2141" w:rsidRDefault="003F2141" w:rsidP="003F2141">
            <w:pPr>
              <w:rPr>
                <w:b/>
              </w:rPr>
            </w:pPr>
          </w:p>
          <w:p w:rsidR="003F2141" w:rsidRPr="0099270B" w:rsidRDefault="003F2141" w:rsidP="003F2141">
            <w:pPr>
              <w:rPr>
                <w:b/>
              </w:rPr>
            </w:pPr>
            <w:r>
              <w:rPr>
                <w:b/>
              </w:rPr>
              <w:t>Yes / No</w:t>
            </w:r>
          </w:p>
          <w:p w:rsidR="0099270B" w:rsidRDefault="0099270B"/>
          <w:p w:rsidR="0099270B" w:rsidRDefault="0099270B"/>
          <w:p w:rsidR="0099270B" w:rsidRDefault="0099270B" w:rsidP="0099270B"/>
        </w:tc>
      </w:tr>
      <w:tr w:rsidR="003F2141" w:rsidTr="006A3057">
        <w:trPr>
          <w:trHeight w:val="1100"/>
        </w:trPr>
        <w:tc>
          <w:tcPr>
            <w:tcW w:w="9242" w:type="dxa"/>
            <w:gridSpan w:val="4"/>
          </w:tcPr>
          <w:p w:rsidR="003F2141" w:rsidRDefault="003F2141" w:rsidP="003F2141">
            <w:pPr>
              <w:rPr>
                <w:b/>
              </w:rPr>
            </w:pPr>
            <w:r w:rsidRPr="003F2141">
              <w:rPr>
                <w:b/>
              </w:rPr>
              <w:t>Supporting Evidence:</w:t>
            </w:r>
            <w:r>
              <w:rPr>
                <w:rStyle w:val="FootnoteReference"/>
                <w:b/>
              </w:rPr>
              <w:footnoteReference w:id="2"/>
            </w:r>
          </w:p>
          <w:p w:rsidR="003F2141" w:rsidRDefault="003F2141" w:rsidP="003F2141">
            <w:pPr>
              <w:rPr>
                <w:b/>
              </w:rPr>
            </w:pPr>
          </w:p>
          <w:p w:rsidR="003F2141" w:rsidRDefault="003F2141" w:rsidP="003F2141">
            <w:pPr>
              <w:rPr>
                <w:b/>
              </w:rPr>
            </w:pPr>
          </w:p>
          <w:p w:rsidR="003F2141" w:rsidRDefault="003F2141" w:rsidP="003F2141">
            <w:pPr>
              <w:rPr>
                <w:b/>
              </w:rPr>
            </w:pPr>
          </w:p>
          <w:p w:rsidR="003F2141" w:rsidRDefault="003F2141" w:rsidP="003F2141">
            <w:pPr>
              <w:rPr>
                <w:b/>
              </w:rPr>
            </w:pPr>
          </w:p>
          <w:p w:rsidR="003F2141" w:rsidRPr="003F2141" w:rsidRDefault="003F2141" w:rsidP="003F2141">
            <w:pPr>
              <w:rPr>
                <w:b/>
              </w:rPr>
            </w:pPr>
          </w:p>
        </w:tc>
      </w:tr>
      <w:tr w:rsidR="003F2141" w:rsidTr="00EA42EE">
        <w:trPr>
          <w:trHeight w:val="299"/>
        </w:trPr>
        <w:tc>
          <w:tcPr>
            <w:tcW w:w="9242" w:type="dxa"/>
            <w:gridSpan w:val="4"/>
            <w:shd w:val="clear" w:color="auto" w:fill="C2D69B" w:themeFill="accent3" w:themeFillTint="99"/>
          </w:tcPr>
          <w:p w:rsidR="003F2141" w:rsidRDefault="003F2141" w:rsidP="0099270B">
            <w:r>
              <w:rPr>
                <w:b/>
              </w:rPr>
              <w:t>Student Confirmation:</w:t>
            </w:r>
          </w:p>
        </w:tc>
      </w:tr>
      <w:tr w:rsidR="003F2141" w:rsidTr="0099270B">
        <w:trPr>
          <w:trHeight w:val="1535"/>
        </w:trPr>
        <w:tc>
          <w:tcPr>
            <w:tcW w:w="7621" w:type="dxa"/>
            <w:gridSpan w:val="3"/>
          </w:tcPr>
          <w:p w:rsidR="003F2141" w:rsidRDefault="003F2141" w:rsidP="0062556B">
            <w:pPr>
              <w:rPr>
                <w:b/>
              </w:rPr>
            </w:pPr>
          </w:p>
          <w:p w:rsidR="003F2141" w:rsidRDefault="003F2141" w:rsidP="0062556B">
            <w:r>
              <w:rPr>
                <w:b/>
              </w:rPr>
              <w:t>I</w:t>
            </w:r>
            <w:r w:rsidRPr="003F2141">
              <w:t xml:space="preserve"> confirm that I am aware that there is</w:t>
            </w:r>
            <w:r>
              <w:rPr>
                <w:b/>
              </w:rPr>
              <w:t xml:space="preserve"> </w:t>
            </w:r>
            <w:r w:rsidRPr="003F2141">
              <w:rPr>
                <w:b/>
                <w:u w:val="single"/>
              </w:rPr>
              <w:t>no automatic right</w:t>
            </w:r>
            <w:r>
              <w:rPr>
                <w:b/>
              </w:rPr>
              <w:t xml:space="preserve"> </w:t>
            </w:r>
            <w:r w:rsidRPr="003F2141">
              <w:t>to referral (2</w:t>
            </w:r>
            <w:r w:rsidRPr="003F2141">
              <w:rPr>
                <w:vertAlign w:val="superscript"/>
              </w:rPr>
              <w:t>nd</w:t>
            </w:r>
            <w:r w:rsidRPr="003F2141">
              <w:t xml:space="preserve"> resubmission) and that the decision allowing referral is taken by the External Moderator as a representative of the Access Validating Agency.</w:t>
            </w:r>
          </w:p>
          <w:p w:rsidR="003F2141" w:rsidRDefault="003F2141" w:rsidP="0062556B"/>
          <w:p w:rsidR="003F2141" w:rsidRDefault="003F2141" w:rsidP="0062556B"/>
          <w:p w:rsidR="003F2141" w:rsidRPr="003F2141" w:rsidRDefault="003F2141" w:rsidP="0062556B">
            <w:pPr>
              <w:rPr>
                <w:b/>
              </w:rPr>
            </w:pPr>
            <w:r>
              <w:rPr>
                <w:b/>
              </w:rPr>
              <w:t>Signed (student)……………………………………………………………………………………………….</w:t>
            </w:r>
          </w:p>
          <w:p w:rsidR="003F2141" w:rsidRDefault="003F2141" w:rsidP="0062556B"/>
          <w:p w:rsidR="003F2141" w:rsidRDefault="003F2141" w:rsidP="0062556B">
            <w:pPr>
              <w:rPr>
                <w:b/>
              </w:rPr>
            </w:pPr>
          </w:p>
          <w:p w:rsidR="006731EA" w:rsidRDefault="006731EA" w:rsidP="0062556B">
            <w:pPr>
              <w:rPr>
                <w:b/>
              </w:rPr>
            </w:pPr>
          </w:p>
        </w:tc>
        <w:tc>
          <w:tcPr>
            <w:tcW w:w="1621" w:type="dxa"/>
          </w:tcPr>
          <w:p w:rsidR="003F2141" w:rsidRDefault="003F2141"/>
          <w:p w:rsidR="003F2141" w:rsidRDefault="003F2141"/>
          <w:p w:rsidR="003F2141" w:rsidRPr="0099270B" w:rsidRDefault="003F2141" w:rsidP="003F2141">
            <w:pPr>
              <w:rPr>
                <w:b/>
              </w:rPr>
            </w:pPr>
            <w:r>
              <w:rPr>
                <w:b/>
              </w:rPr>
              <w:t>Yes / No</w:t>
            </w:r>
          </w:p>
          <w:p w:rsidR="003F2141" w:rsidRDefault="003F2141"/>
          <w:p w:rsidR="003F2141" w:rsidRDefault="003F2141"/>
          <w:p w:rsidR="003F2141" w:rsidRDefault="003F2141" w:rsidP="0099270B"/>
        </w:tc>
      </w:tr>
    </w:tbl>
    <w:p w:rsidR="002F766A" w:rsidRDefault="002F766A"/>
    <w:p w:rsidR="0099270B" w:rsidRDefault="0099270B"/>
    <w:tbl>
      <w:tblPr>
        <w:tblStyle w:val="TableGrid"/>
        <w:tblW w:w="0" w:type="auto"/>
        <w:tblLook w:val="04A0" w:firstRow="1" w:lastRow="0" w:firstColumn="1" w:lastColumn="0" w:noHBand="0" w:noVBand="1"/>
      </w:tblPr>
      <w:tblGrid>
        <w:gridCol w:w="6086"/>
        <w:gridCol w:w="2106"/>
        <w:gridCol w:w="1050"/>
      </w:tblGrid>
      <w:tr w:rsidR="006731EA" w:rsidTr="006731EA">
        <w:tc>
          <w:tcPr>
            <w:tcW w:w="9242" w:type="dxa"/>
            <w:gridSpan w:val="3"/>
            <w:shd w:val="clear" w:color="auto" w:fill="C2D69B" w:themeFill="accent3" w:themeFillTint="99"/>
          </w:tcPr>
          <w:p w:rsidR="006731EA" w:rsidRPr="006731EA" w:rsidRDefault="006731EA">
            <w:pPr>
              <w:rPr>
                <w:b/>
              </w:rPr>
            </w:pPr>
            <w:r>
              <w:rPr>
                <w:b/>
              </w:rPr>
              <w:t>Internal Moderator Confirmation</w:t>
            </w:r>
          </w:p>
        </w:tc>
      </w:tr>
      <w:tr w:rsidR="006731EA" w:rsidTr="006731EA">
        <w:tc>
          <w:tcPr>
            <w:tcW w:w="8192" w:type="dxa"/>
            <w:gridSpan w:val="2"/>
          </w:tcPr>
          <w:p w:rsidR="006731EA" w:rsidRDefault="006731EA" w:rsidP="006731EA">
            <w:pPr>
              <w:tabs>
                <w:tab w:val="left" w:pos="8151"/>
              </w:tabs>
            </w:pPr>
          </w:p>
          <w:p w:rsidR="006731EA" w:rsidRDefault="006731EA">
            <w:r>
              <w:t>I confirm that the AVA requirements for referral have been adhered to and the necessary documentation / evidence has been passed to the External Moderator</w:t>
            </w:r>
          </w:p>
          <w:p w:rsidR="006731EA" w:rsidRDefault="006731EA"/>
        </w:tc>
        <w:tc>
          <w:tcPr>
            <w:tcW w:w="1050" w:type="dxa"/>
          </w:tcPr>
          <w:p w:rsidR="006731EA" w:rsidRDefault="006731EA" w:rsidP="006731EA">
            <w:pPr>
              <w:tabs>
                <w:tab w:val="left" w:pos="8151"/>
              </w:tabs>
            </w:pPr>
          </w:p>
          <w:p w:rsidR="006731EA" w:rsidRPr="0099270B" w:rsidRDefault="006731EA" w:rsidP="006731EA">
            <w:pPr>
              <w:rPr>
                <w:b/>
              </w:rPr>
            </w:pPr>
            <w:r>
              <w:rPr>
                <w:b/>
              </w:rPr>
              <w:t>Yes / No</w:t>
            </w:r>
          </w:p>
          <w:p w:rsidR="006731EA" w:rsidRDefault="006731EA"/>
          <w:p w:rsidR="006731EA" w:rsidRDefault="006731EA" w:rsidP="006731EA"/>
        </w:tc>
      </w:tr>
      <w:tr w:rsidR="006731EA" w:rsidTr="006731EA">
        <w:tc>
          <w:tcPr>
            <w:tcW w:w="9242" w:type="dxa"/>
            <w:gridSpan w:val="3"/>
            <w:shd w:val="clear" w:color="auto" w:fill="C2D69B" w:themeFill="accent3" w:themeFillTint="99"/>
          </w:tcPr>
          <w:p w:rsidR="006731EA" w:rsidRPr="006731EA" w:rsidRDefault="006731EA">
            <w:pPr>
              <w:rPr>
                <w:b/>
              </w:rPr>
            </w:pPr>
            <w:r>
              <w:rPr>
                <w:b/>
              </w:rPr>
              <w:t>External Moderator Confirmation</w:t>
            </w:r>
          </w:p>
        </w:tc>
      </w:tr>
      <w:tr w:rsidR="000905DC" w:rsidTr="002B7D19">
        <w:trPr>
          <w:trHeight w:val="570"/>
        </w:trPr>
        <w:tc>
          <w:tcPr>
            <w:tcW w:w="6086" w:type="dxa"/>
            <w:vMerge w:val="restart"/>
          </w:tcPr>
          <w:p w:rsidR="000905DC" w:rsidRDefault="000905DC"/>
          <w:p w:rsidR="000905DC" w:rsidRDefault="000905DC">
            <w:r>
              <w:t>I agree to referral in terms of the above the student</w:t>
            </w:r>
          </w:p>
          <w:p w:rsidR="000905DC" w:rsidRDefault="000905DC"/>
          <w:p w:rsidR="001C350C" w:rsidRDefault="001C350C">
            <w:pPr>
              <w:rPr>
                <w:b/>
              </w:rPr>
            </w:pPr>
            <w:r>
              <w:rPr>
                <w:b/>
              </w:rPr>
              <w:t xml:space="preserve">Printed name and signature of EM </w:t>
            </w:r>
          </w:p>
          <w:p w:rsidR="001C350C" w:rsidRDefault="001C350C">
            <w:pPr>
              <w:rPr>
                <w:b/>
              </w:rPr>
            </w:pPr>
          </w:p>
          <w:p w:rsidR="000905DC" w:rsidRDefault="001C350C">
            <w:pPr>
              <w:rPr>
                <w:b/>
              </w:rPr>
            </w:pPr>
            <w:r>
              <w:rPr>
                <w:b/>
              </w:rPr>
              <w:t>……………………………………………………………………………………………..</w:t>
            </w:r>
          </w:p>
          <w:p w:rsidR="000905DC" w:rsidRDefault="000905DC">
            <w:pPr>
              <w:rPr>
                <w:b/>
              </w:rPr>
            </w:pPr>
          </w:p>
          <w:p w:rsidR="00E563B6" w:rsidRPr="002B7D19" w:rsidRDefault="001C350C">
            <w:pPr>
              <w:rPr>
                <w:b/>
              </w:rPr>
            </w:pPr>
            <w:r>
              <w:rPr>
                <w:b/>
              </w:rPr>
              <w:t>Date:</w:t>
            </w:r>
          </w:p>
          <w:p w:rsidR="000905DC" w:rsidRDefault="000905DC"/>
          <w:p w:rsidR="000905DC" w:rsidRPr="00E563B6" w:rsidRDefault="00E563B6">
            <w:pPr>
              <w:rPr>
                <w:i/>
              </w:rPr>
            </w:pPr>
            <w:r w:rsidRPr="00E563B6">
              <w:rPr>
                <w:i/>
              </w:rPr>
              <w:t>Alternately e-mailed confirmation of EM’s agreement is attached</w:t>
            </w:r>
            <w:r>
              <w:rPr>
                <w:i/>
              </w:rPr>
              <w:t xml:space="preserve"> as a printout</w:t>
            </w:r>
            <w:r w:rsidRPr="00E563B6">
              <w:rPr>
                <w:i/>
              </w:rPr>
              <w:t>.</w:t>
            </w:r>
          </w:p>
          <w:p w:rsidR="000905DC" w:rsidRDefault="000905DC"/>
        </w:tc>
        <w:tc>
          <w:tcPr>
            <w:tcW w:w="2106" w:type="dxa"/>
            <w:shd w:val="clear" w:color="auto" w:fill="FF0000"/>
          </w:tcPr>
          <w:p w:rsidR="000905DC" w:rsidRPr="002B7D19" w:rsidRDefault="000905DC">
            <w:pPr>
              <w:rPr>
                <w:b/>
              </w:rPr>
            </w:pPr>
            <w:r w:rsidRPr="002B7D19">
              <w:rPr>
                <w:b/>
              </w:rPr>
              <w:t>Date for Completion of Referred Work:</w:t>
            </w:r>
          </w:p>
          <w:p w:rsidR="000905DC" w:rsidRDefault="000905DC" w:rsidP="002B7D19"/>
        </w:tc>
        <w:tc>
          <w:tcPr>
            <w:tcW w:w="1050" w:type="dxa"/>
            <w:shd w:val="clear" w:color="auto" w:fill="FFFFFF" w:themeFill="background1"/>
          </w:tcPr>
          <w:p w:rsidR="000905DC" w:rsidRDefault="000905DC" w:rsidP="002B7D19"/>
        </w:tc>
      </w:tr>
      <w:tr w:rsidR="000905DC" w:rsidTr="002B7D19">
        <w:trPr>
          <w:trHeight w:val="874"/>
        </w:trPr>
        <w:tc>
          <w:tcPr>
            <w:tcW w:w="6086" w:type="dxa"/>
            <w:vMerge/>
          </w:tcPr>
          <w:p w:rsidR="000905DC" w:rsidRDefault="000905DC"/>
        </w:tc>
        <w:tc>
          <w:tcPr>
            <w:tcW w:w="2106" w:type="dxa"/>
          </w:tcPr>
          <w:p w:rsidR="000905DC" w:rsidRPr="002B7D19" w:rsidRDefault="000905DC">
            <w:pPr>
              <w:rPr>
                <w:b/>
              </w:rPr>
            </w:pPr>
            <w:r>
              <w:rPr>
                <w:b/>
              </w:rPr>
              <w:t>IM Confirm receipt of decision from EM</w:t>
            </w:r>
          </w:p>
          <w:p w:rsidR="000905DC" w:rsidRDefault="000905DC"/>
          <w:p w:rsidR="000905DC" w:rsidRDefault="000905DC" w:rsidP="002B7D19"/>
        </w:tc>
        <w:tc>
          <w:tcPr>
            <w:tcW w:w="1050" w:type="dxa"/>
          </w:tcPr>
          <w:p w:rsidR="000905DC" w:rsidRDefault="000905DC"/>
          <w:p w:rsidR="000905DC" w:rsidRPr="0099270B" w:rsidRDefault="000905DC" w:rsidP="002B7D19">
            <w:pPr>
              <w:rPr>
                <w:b/>
              </w:rPr>
            </w:pPr>
            <w:r>
              <w:rPr>
                <w:b/>
              </w:rPr>
              <w:t>Yes / No</w:t>
            </w:r>
          </w:p>
          <w:p w:rsidR="000905DC" w:rsidRDefault="000905DC"/>
          <w:p w:rsidR="000905DC" w:rsidRDefault="000905DC" w:rsidP="002B7D19"/>
        </w:tc>
      </w:tr>
      <w:tr w:rsidR="000905DC" w:rsidTr="002B7D19">
        <w:trPr>
          <w:trHeight w:val="828"/>
        </w:trPr>
        <w:tc>
          <w:tcPr>
            <w:tcW w:w="6086" w:type="dxa"/>
            <w:vMerge/>
          </w:tcPr>
          <w:p w:rsidR="000905DC" w:rsidRDefault="000905DC"/>
        </w:tc>
        <w:tc>
          <w:tcPr>
            <w:tcW w:w="2106" w:type="dxa"/>
          </w:tcPr>
          <w:p w:rsidR="000905DC" w:rsidRDefault="000905DC"/>
          <w:p w:rsidR="000905DC" w:rsidRDefault="000905DC" w:rsidP="002B7D19">
            <w:r>
              <w:rPr>
                <w:b/>
              </w:rPr>
              <w:t>Date of receipt of decision from EM</w:t>
            </w:r>
          </w:p>
        </w:tc>
        <w:tc>
          <w:tcPr>
            <w:tcW w:w="1050" w:type="dxa"/>
          </w:tcPr>
          <w:p w:rsidR="000905DC" w:rsidRDefault="000905DC"/>
          <w:p w:rsidR="000905DC" w:rsidRDefault="000905DC"/>
          <w:p w:rsidR="000905DC" w:rsidRDefault="000905DC" w:rsidP="002B7D19"/>
        </w:tc>
      </w:tr>
      <w:tr w:rsidR="000905DC" w:rsidTr="000905DC">
        <w:trPr>
          <w:trHeight w:val="1005"/>
        </w:trPr>
        <w:tc>
          <w:tcPr>
            <w:tcW w:w="6086" w:type="dxa"/>
            <w:vMerge w:val="restart"/>
          </w:tcPr>
          <w:p w:rsidR="000905DC" w:rsidRDefault="000905DC"/>
          <w:p w:rsidR="000905DC" w:rsidRDefault="00E563B6">
            <w:r>
              <w:t xml:space="preserve">Internal Moderator Confirmation (see right)  -&gt;  </w:t>
            </w:r>
          </w:p>
          <w:p w:rsidR="000905DC" w:rsidRDefault="000905DC"/>
          <w:p w:rsidR="001C350C" w:rsidRDefault="001C350C" w:rsidP="001C350C">
            <w:pPr>
              <w:rPr>
                <w:b/>
              </w:rPr>
            </w:pPr>
            <w:r>
              <w:rPr>
                <w:b/>
              </w:rPr>
              <w:t xml:space="preserve">Printed name and signature of EM </w:t>
            </w:r>
          </w:p>
          <w:p w:rsidR="001C350C" w:rsidRDefault="001C350C" w:rsidP="001C350C">
            <w:pPr>
              <w:rPr>
                <w:b/>
              </w:rPr>
            </w:pPr>
          </w:p>
          <w:p w:rsidR="001C350C" w:rsidRDefault="001C350C" w:rsidP="001C350C">
            <w:pPr>
              <w:rPr>
                <w:b/>
              </w:rPr>
            </w:pPr>
            <w:r>
              <w:rPr>
                <w:b/>
              </w:rPr>
              <w:t>……………………………………………………………………………………………..</w:t>
            </w:r>
          </w:p>
          <w:p w:rsidR="00E563B6" w:rsidRDefault="00E563B6">
            <w:pPr>
              <w:rPr>
                <w:b/>
              </w:rPr>
            </w:pPr>
          </w:p>
          <w:p w:rsidR="000905DC" w:rsidRPr="00E563B6" w:rsidRDefault="00E563B6" w:rsidP="000905DC">
            <w:pPr>
              <w:rPr>
                <w:b/>
              </w:rPr>
            </w:pPr>
            <w:r>
              <w:rPr>
                <w:b/>
              </w:rPr>
              <w:t>D</w:t>
            </w:r>
            <w:r w:rsidR="001C350C">
              <w:rPr>
                <w:b/>
              </w:rPr>
              <w:t>ate:</w:t>
            </w:r>
          </w:p>
        </w:tc>
        <w:tc>
          <w:tcPr>
            <w:tcW w:w="2106" w:type="dxa"/>
          </w:tcPr>
          <w:p w:rsidR="000905DC" w:rsidRDefault="000905DC">
            <w:pPr>
              <w:rPr>
                <w:b/>
              </w:rPr>
            </w:pPr>
          </w:p>
          <w:p w:rsidR="000905DC" w:rsidRPr="002B7D19" w:rsidRDefault="000905DC">
            <w:pPr>
              <w:rPr>
                <w:b/>
              </w:rPr>
            </w:pPr>
            <w:r>
              <w:rPr>
                <w:b/>
              </w:rPr>
              <w:t>Decision passed to Student</w:t>
            </w:r>
          </w:p>
          <w:p w:rsidR="000905DC" w:rsidRDefault="000905DC" w:rsidP="002B7D19"/>
        </w:tc>
        <w:tc>
          <w:tcPr>
            <w:tcW w:w="1050" w:type="dxa"/>
          </w:tcPr>
          <w:p w:rsidR="000905DC" w:rsidRDefault="000905DC" w:rsidP="002B7D19"/>
        </w:tc>
      </w:tr>
      <w:tr w:rsidR="000905DC" w:rsidTr="00E563B6">
        <w:trPr>
          <w:trHeight w:val="1064"/>
        </w:trPr>
        <w:tc>
          <w:tcPr>
            <w:tcW w:w="6086" w:type="dxa"/>
            <w:vMerge/>
          </w:tcPr>
          <w:p w:rsidR="000905DC" w:rsidRDefault="000905DC"/>
        </w:tc>
        <w:tc>
          <w:tcPr>
            <w:tcW w:w="2106" w:type="dxa"/>
          </w:tcPr>
          <w:p w:rsidR="000905DC" w:rsidRDefault="000905DC" w:rsidP="002B7D19">
            <w:pPr>
              <w:rPr>
                <w:b/>
              </w:rPr>
            </w:pPr>
            <w:r>
              <w:rPr>
                <w:b/>
              </w:rPr>
              <w:t>Date Student received decision on EM</w:t>
            </w:r>
          </w:p>
        </w:tc>
        <w:tc>
          <w:tcPr>
            <w:tcW w:w="1050" w:type="dxa"/>
          </w:tcPr>
          <w:p w:rsidR="000905DC" w:rsidRDefault="000905DC" w:rsidP="002B7D19"/>
        </w:tc>
      </w:tr>
    </w:tbl>
    <w:p w:rsidR="0099270B" w:rsidRDefault="0099270B" w:rsidP="00D070DF"/>
    <w:tbl>
      <w:tblPr>
        <w:tblStyle w:val="TableGrid"/>
        <w:tblW w:w="0" w:type="auto"/>
        <w:tblLook w:val="04A0" w:firstRow="1" w:lastRow="0" w:firstColumn="1" w:lastColumn="0" w:noHBand="0" w:noVBand="1"/>
      </w:tblPr>
      <w:tblGrid>
        <w:gridCol w:w="1956"/>
        <w:gridCol w:w="6236"/>
        <w:gridCol w:w="1050"/>
      </w:tblGrid>
      <w:tr w:rsidR="00A9201C" w:rsidRPr="002B7D19" w:rsidTr="00F56E51">
        <w:tc>
          <w:tcPr>
            <w:tcW w:w="9242" w:type="dxa"/>
            <w:gridSpan w:val="3"/>
            <w:shd w:val="clear" w:color="auto" w:fill="C2D69B" w:themeFill="accent3" w:themeFillTint="99"/>
          </w:tcPr>
          <w:p w:rsidR="00A9201C" w:rsidRPr="002B7D19" w:rsidRDefault="00A9201C" w:rsidP="00F56E51">
            <w:pPr>
              <w:rPr>
                <w:b/>
              </w:rPr>
            </w:pPr>
            <w:r>
              <w:rPr>
                <w:b/>
              </w:rPr>
              <w:t>Assessment of Referral (Tutor):</w:t>
            </w:r>
          </w:p>
        </w:tc>
      </w:tr>
      <w:tr w:rsidR="00A9201C" w:rsidTr="00F56E51">
        <w:trPr>
          <w:trHeight w:val="1338"/>
        </w:trPr>
        <w:tc>
          <w:tcPr>
            <w:tcW w:w="8192" w:type="dxa"/>
            <w:gridSpan w:val="2"/>
            <w:tcBorders>
              <w:bottom w:val="single" w:sz="4" w:space="0" w:color="auto"/>
            </w:tcBorders>
          </w:tcPr>
          <w:p w:rsidR="00A9201C" w:rsidRDefault="00A9201C" w:rsidP="00F56E51">
            <w:r>
              <w:t>I confirm that the Referred work was completed in line with the conditions set by the EM.</w:t>
            </w:r>
          </w:p>
          <w:p w:rsidR="00A9201C" w:rsidRDefault="00A9201C" w:rsidP="00F56E51"/>
          <w:p w:rsidR="00A9201C" w:rsidRDefault="00A9201C" w:rsidP="00F56E51">
            <w:r>
              <w:t>I confirm that the work has met the requirements for the award of credit (capped at PASS)</w:t>
            </w:r>
            <w:r>
              <w:rPr>
                <w:rStyle w:val="FootnoteReference"/>
              </w:rPr>
              <w:footnoteReference w:id="3"/>
            </w:r>
          </w:p>
        </w:tc>
        <w:tc>
          <w:tcPr>
            <w:tcW w:w="1050" w:type="dxa"/>
            <w:tcBorders>
              <w:bottom w:val="single" w:sz="4" w:space="0" w:color="auto"/>
            </w:tcBorders>
          </w:tcPr>
          <w:p w:rsidR="00A9201C" w:rsidRPr="0099270B" w:rsidRDefault="00A9201C" w:rsidP="00F56E51">
            <w:pPr>
              <w:rPr>
                <w:b/>
              </w:rPr>
            </w:pPr>
            <w:r>
              <w:rPr>
                <w:b/>
              </w:rPr>
              <w:t>Yes / No</w:t>
            </w:r>
          </w:p>
          <w:p w:rsidR="00A9201C" w:rsidRDefault="00A9201C" w:rsidP="00F56E51"/>
          <w:p w:rsidR="00A9201C" w:rsidRDefault="00A9201C" w:rsidP="00F56E51"/>
          <w:p w:rsidR="00A9201C" w:rsidRPr="0099270B" w:rsidRDefault="00A9201C" w:rsidP="00F56E51">
            <w:pPr>
              <w:rPr>
                <w:b/>
              </w:rPr>
            </w:pPr>
            <w:r>
              <w:rPr>
                <w:b/>
              </w:rPr>
              <w:t>Yes / No</w:t>
            </w:r>
          </w:p>
          <w:p w:rsidR="00A9201C" w:rsidRDefault="00A9201C" w:rsidP="00F56E51"/>
        </w:tc>
      </w:tr>
      <w:tr w:rsidR="00A9201C" w:rsidTr="00F56E51">
        <w:trPr>
          <w:trHeight w:val="331"/>
        </w:trPr>
        <w:tc>
          <w:tcPr>
            <w:tcW w:w="9242" w:type="dxa"/>
            <w:gridSpan w:val="3"/>
            <w:shd w:val="clear" w:color="auto" w:fill="C2D69B" w:themeFill="accent3" w:themeFillTint="99"/>
          </w:tcPr>
          <w:p w:rsidR="00A9201C" w:rsidRDefault="00A9201C" w:rsidP="00F56E51">
            <w:pPr>
              <w:rPr>
                <w:b/>
              </w:rPr>
            </w:pPr>
            <w:r>
              <w:rPr>
                <w:b/>
              </w:rPr>
              <w:t>Approval:</w:t>
            </w:r>
          </w:p>
        </w:tc>
      </w:tr>
      <w:tr w:rsidR="00A9201C" w:rsidTr="001C350C">
        <w:trPr>
          <w:trHeight w:val="1036"/>
        </w:trPr>
        <w:tc>
          <w:tcPr>
            <w:tcW w:w="8192" w:type="dxa"/>
            <w:gridSpan w:val="2"/>
          </w:tcPr>
          <w:p w:rsidR="00A9201C" w:rsidRPr="000905DC" w:rsidRDefault="00A9201C" w:rsidP="00F56E51">
            <w:r w:rsidRPr="000905DC">
              <w:t>Decision Confirmed (IM) (where appropriate)</w:t>
            </w:r>
          </w:p>
          <w:p w:rsidR="00A9201C" w:rsidRPr="000905DC" w:rsidRDefault="00A9201C" w:rsidP="00F56E51"/>
          <w:p w:rsidR="00A9201C" w:rsidRDefault="00A9201C" w:rsidP="00F56E51">
            <w:r w:rsidRPr="000905DC">
              <w:t>Decision Confirmed (EM) (where appropriate</w:t>
            </w:r>
            <w:r>
              <w:t>)</w:t>
            </w:r>
            <w:r>
              <w:rPr>
                <w:rStyle w:val="FootnoteReference"/>
              </w:rPr>
              <w:footnoteReference w:id="4"/>
            </w:r>
          </w:p>
        </w:tc>
        <w:tc>
          <w:tcPr>
            <w:tcW w:w="1050" w:type="dxa"/>
          </w:tcPr>
          <w:p w:rsidR="00A9201C" w:rsidRPr="0099270B" w:rsidRDefault="00A9201C" w:rsidP="00F56E51">
            <w:pPr>
              <w:rPr>
                <w:b/>
              </w:rPr>
            </w:pPr>
            <w:r>
              <w:rPr>
                <w:b/>
              </w:rPr>
              <w:t>Yes / No</w:t>
            </w:r>
          </w:p>
          <w:p w:rsidR="00A9201C" w:rsidRDefault="00A9201C" w:rsidP="00F56E51"/>
          <w:p w:rsidR="00A9201C" w:rsidRPr="001C350C" w:rsidRDefault="00A9201C" w:rsidP="00F56E51">
            <w:pPr>
              <w:rPr>
                <w:b/>
              </w:rPr>
            </w:pPr>
            <w:r>
              <w:rPr>
                <w:b/>
              </w:rPr>
              <w:t>Yes / No</w:t>
            </w:r>
          </w:p>
        </w:tc>
      </w:tr>
      <w:tr w:rsidR="00A9201C" w:rsidRPr="000905DC" w:rsidTr="00F56E51">
        <w:tc>
          <w:tcPr>
            <w:tcW w:w="1956" w:type="dxa"/>
            <w:shd w:val="clear" w:color="auto" w:fill="C2D69B" w:themeFill="accent3" w:themeFillTint="99"/>
          </w:tcPr>
          <w:p w:rsidR="00A9201C" w:rsidRDefault="00A9201C" w:rsidP="00F56E51">
            <w:pPr>
              <w:rPr>
                <w:b/>
              </w:rPr>
            </w:pPr>
          </w:p>
          <w:p w:rsidR="00A9201C" w:rsidRPr="00094302" w:rsidRDefault="00A9201C" w:rsidP="00F56E51">
            <w:pPr>
              <w:rPr>
                <w:b/>
              </w:rPr>
            </w:pPr>
            <w:r w:rsidRPr="00094302">
              <w:rPr>
                <w:b/>
              </w:rPr>
              <w:t>FINAL OUTCOME:</w:t>
            </w:r>
          </w:p>
          <w:p w:rsidR="00A9201C" w:rsidRPr="000905DC" w:rsidRDefault="00A9201C" w:rsidP="00F56E51">
            <w:pPr>
              <w:rPr>
                <w:b/>
              </w:rPr>
            </w:pPr>
          </w:p>
        </w:tc>
        <w:tc>
          <w:tcPr>
            <w:tcW w:w="7286" w:type="dxa"/>
            <w:gridSpan w:val="2"/>
          </w:tcPr>
          <w:p w:rsidR="00A9201C" w:rsidRDefault="00A9201C" w:rsidP="00F56E51">
            <w:pPr>
              <w:rPr>
                <w:b/>
              </w:rPr>
            </w:pPr>
          </w:p>
          <w:p w:rsidR="00A9201C" w:rsidRDefault="00A9201C" w:rsidP="00F56E51">
            <w:pPr>
              <w:rPr>
                <w:b/>
              </w:rPr>
            </w:pPr>
          </w:p>
          <w:p w:rsidR="00A9201C" w:rsidRPr="000905DC" w:rsidRDefault="00A9201C" w:rsidP="00F56E51">
            <w:pPr>
              <w:rPr>
                <w:b/>
              </w:rPr>
            </w:pPr>
          </w:p>
        </w:tc>
      </w:tr>
      <w:tr w:rsidR="00A9201C" w:rsidRPr="00094302" w:rsidTr="00F56E51">
        <w:tc>
          <w:tcPr>
            <w:tcW w:w="8192" w:type="dxa"/>
            <w:gridSpan w:val="2"/>
          </w:tcPr>
          <w:p w:rsidR="00A9201C" w:rsidRDefault="00A9201C" w:rsidP="00F56E51">
            <w:r>
              <w:t xml:space="preserve">Confirm copy of decision passed to </w:t>
            </w:r>
            <w:r w:rsidRPr="00094302">
              <w:rPr>
                <w:b/>
                <w:u w:val="single"/>
              </w:rPr>
              <w:t>all</w:t>
            </w:r>
            <w:r w:rsidRPr="00094302">
              <w:rPr>
                <w:u w:val="single"/>
              </w:rPr>
              <w:t xml:space="preserve"> </w:t>
            </w:r>
            <w:r>
              <w:t>relevant parties (EM / IM/ Tutor / Student)</w:t>
            </w:r>
          </w:p>
        </w:tc>
        <w:tc>
          <w:tcPr>
            <w:tcW w:w="1050" w:type="dxa"/>
          </w:tcPr>
          <w:p w:rsidR="00A9201C" w:rsidRPr="00094302" w:rsidRDefault="00A9201C" w:rsidP="00F56E51">
            <w:pPr>
              <w:rPr>
                <w:b/>
              </w:rPr>
            </w:pPr>
            <w:r>
              <w:rPr>
                <w:b/>
              </w:rPr>
              <w:t>Yes / No</w:t>
            </w:r>
          </w:p>
        </w:tc>
      </w:tr>
    </w:tbl>
    <w:p w:rsidR="00A9201C" w:rsidRDefault="00A9201C" w:rsidP="00D070DF"/>
    <w:sectPr w:rsidR="00A9201C" w:rsidSect="00A9201C">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49" w:rsidRDefault="00813A49" w:rsidP="002F766A">
      <w:pPr>
        <w:spacing w:after="0" w:line="240" w:lineRule="auto"/>
      </w:pPr>
      <w:r>
        <w:separator/>
      </w:r>
    </w:p>
  </w:endnote>
  <w:endnote w:type="continuationSeparator" w:id="0">
    <w:p w:rsidR="00813A49" w:rsidRDefault="00813A49" w:rsidP="002F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49" w:rsidRDefault="00094302">
    <w:pPr>
      <w:pStyle w:val="Footer"/>
    </w:pPr>
    <w:r>
      <w:t>AQ8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49" w:rsidRDefault="00813A49" w:rsidP="002F766A">
      <w:pPr>
        <w:spacing w:after="0" w:line="240" w:lineRule="auto"/>
      </w:pPr>
      <w:r>
        <w:separator/>
      </w:r>
    </w:p>
  </w:footnote>
  <w:footnote w:type="continuationSeparator" w:id="0">
    <w:p w:rsidR="00813A49" w:rsidRDefault="00813A49" w:rsidP="002F766A">
      <w:pPr>
        <w:spacing w:after="0" w:line="240" w:lineRule="auto"/>
      </w:pPr>
      <w:r>
        <w:continuationSeparator/>
      </w:r>
    </w:p>
  </w:footnote>
  <w:footnote w:id="1">
    <w:p w:rsidR="002F766A" w:rsidRPr="006731EA" w:rsidRDefault="002F766A" w:rsidP="002F766A">
      <w:pPr>
        <w:rPr>
          <w:sz w:val="18"/>
          <w:szCs w:val="18"/>
        </w:rPr>
      </w:pPr>
      <w:r w:rsidRPr="002F766A">
        <w:rPr>
          <w:rStyle w:val="FootnoteReference"/>
          <w:sz w:val="18"/>
          <w:szCs w:val="18"/>
        </w:rPr>
        <w:footnoteRef/>
      </w:r>
      <w:r w:rsidRPr="002F766A">
        <w:rPr>
          <w:sz w:val="18"/>
          <w:szCs w:val="18"/>
        </w:rPr>
        <w:t xml:space="preserve"> For further details see the QAA </w:t>
      </w:r>
      <w:hyperlink r:id="rId1" w:history="1">
        <w:r w:rsidRPr="002F766A">
          <w:rPr>
            <w:rStyle w:val="Hyperlink"/>
            <w:sz w:val="18"/>
            <w:szCs w:val="18"/>
          </w:rPr>
          <w:t xml:space="preserve">Grading </w:t>
        </w:r>
      </w:hyperlink>
      <w:hyperlink r:id="rId2" w:history="1">
        <w:r w:rsidRPr="002F766A">
          <w:rPr>
            <w:rStyle w:val="Hyperlink"/>
            <w:sz w:val="18"/>
            <w:szCs w:val="18"/>
          </w:rPr>
          <w:t>scheme handbook Section C: Using the grade descriptors in assessment</w:t>
        </w:r>
      </w:hyperlink>
      <w:r w:rsidRPr="002F766A">
        <w:rPr>
          <w:rStyle w:val="Hyperlink"/>
          <w:sz w:val="18"/>
          <w:szCs w:val="18"/>
        </w:rPr>
        <w:t>, Annex C2, Representations</w:t>
      </w:r>
    </w:p>
  </w:footnote>
  <w:footnote w:id="2">
    <w:p w:rsidR="003F2141" w:rsidRDefault="003F2141">
      <w:pPr>
        <w:pStyle w:val="FootnoteText"/>
      </w:pPr>
      <w:r w:rsidRPr="006731EA">
        <w:rPr>
          <w:rStyle w:val="FootnoteReference"/>
          <w:sz w:val="18"/>
          <w:szCs w:val="18"/>
        </w:rPr>
        <w:footnoteRef/>
      </w:r>
      <w:r w:rsidR="006731EA" w:rsidRPr="006731EA">
        <w:rPr>
          <w:sz w:val="18"/>
          <w:szCs w:val="18"/>
        </w:rPr>
        <w:t xml:space="preserve"> Supporting evidence must </w:t>
      </w:r>
      <w:r w:rsidR="006731EA">
        <w:rPr>
          <w:sz w:val="18"/>
          <w:szCs w:val="18"/>
        </w:rPr>
        <w:t>include a</w:t>
      </w:r>
      <w:r w:rsidRPr="006731EA">
        <w:rPr>
          <w:sz w:val="18"/>
          <w:szCs w:val="18"/>
        </w:rPr>
        <w:t xml:space="preserve"> record of any special circumstances impacting upon the student, details</w:t>
      </w:r>
      <w:r w:rsidR="006731EA" w:rsidRPr="006731EA">
        <w:rPr>
          <w:sz w:val="18"/>
          <w:szCs w:val="18"/>
        </w:rPr>
        <w:t xml:space="preserve"> of previous submission</w:t>
      </w:r>
      <w:r w:rsidR="006731EA">
        <w:rPr>
          <w:sz w:val="18"/>
          <w:szCs w:val="18"/>
        </w:rPr>
        <w:t xml:space="preserve"> (s)</w:t>
      </w:r>
      <w:r w:rsidR="006731EA" w:rsidRPr="006731EA">
        <w:rPr>
          <w:sz w:val="18"/>
          <w:szCs w:val="18"/>
        </w:rPr>
        <w:t xml:space="preserve"> in respect of the unit and details of achievement to date across the </w:t>
      </w:r>
      <w:r w:rsidR="006731EA">
        <w:rPr>
          <w:sz w:val="18"/>
          <w:szCs w:val="18"/>
        </w:rPr>
        <w:t xml:space="preserve">scope of the </w:t>
      </w:r>
      <w:r w:rsidR="006731EA" w:rsidRPr="006731EA">
        <w:rPr>
          <w:sz w:val="18"/>
          <w:szCs w:val="18"/>
        </w:rPr>
        <w:t>course (along with all assessment documentation relating to the unit</w:t>
      </w:r>
      <w:r w:rsidR="006731EA">
        <w:rPr>
          <w:sz w:val="18"/>
          <w:szCs w:val="18"/>
        </w:rPr>
        <w:t>)</w:t>
      </w:r>
      <w:r w:rsidR="006731EA" w:rsidRPr="006731EA">
        <w:rPr>
          <w:sz w:val="18"/>
          <w:szCs w:val="18"/>
        </w:rPr>
        <w:t>.</w:t>
      </w:r>
    </w:p>
  </w:footnote>
  <w:footnote w:id="3">
    <w:p w:rsidR="00A9201C" w:rsidRDefault="00A9201C" w:rsidP="00A9201C">
      <w:pPr>
        <w:pStyle w:val="FootnoteText"/>
      </w:pPr>
      <w:r w:rsidRPr="000905DC">
        <w:rPr>
          <w:rStyle w:val="FootnoteReference"/>
          <w:sz w:val="18"/>
          <w:szCs w:val="18"/>
        </w:rPr>
        <w:footnoteRef/>
      </w:r>
      <w:r w:rsidRPr="000905DC">
        <w:rPr>
          <w:sz w:val="18"/>
          <w:szCs w:val="18"/>
        </w:rPr>
        <w:t xml:space="preserve"> If there should remain any doubt in respect of this decision the QAA Grading Scheme Handbook requires the work to be passed to the IM, who will then moderate the work and refer the piece (together with a commentary) to the EM for a final decision.  The final decision is then recorded and passed back to the IM / Tutor and Student (and is recorded in the Student’</w:t>
      </w:r>
      <w:r>
        <w:rPr>
          <w:sz w:val="18"/>
          <w:szCs w:val="18"/>
        </w:rPr>
        <w:t>s Record of Ach</w:t>
      </w:r>
      <w:r w:rsidRPr="000905DC">
        <w:rPr>
          <w:sz w:val="18"/>
          <w:szCs w:val="18"/>
        </w:rPr>
        <w:t>ievement</w:t>
      </w:r>
      <w:r>
        <w:t>.</w:t>
      </w:r>
    </w:p>
  </w:footnote>
  <w:footnote w:id="4">
    <w:p w:rsidR="00A9201C" w:rsidRDefault="00A9201C">
      <w:pPr>
        <w:pStyle w:val="FootnoteText"/>
      </w:pPr>
      <w:r>
        <w:rPr>
          <w:rStyle w:val="FootnoteReference"/>
        </w:rPr>
        <w:footnoteRef/>
      </w:r>
      <w:r>
        <w:t xml:space="preserve"> </w:t>
      </w:r>
      <w:r w:rsidRPr="00F56E51">
        <w:rPr>
          <w:sz w:val="18"/>
          <w:szCs w:val="18"/>
        </w:rPr>
        <w:t>Where email confirmation used please attach printed copy and/or save a copy with the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1D1B"/>
    <w:multiLevelType w:val="hybridMultilevel"/>
    <w:tmpl w:val="74D20294"/>
    <w:lvl w:ilvl="0" w:tplc="69DA29EC">
      <w:start w:val="1"/>
      <w:numFmt w:val="bullet"/>
      <w:lvlText w:val="•"/>
      <w:lvlJc w:val="left"/>
      <w:pPr>
        <w:tabs>
          <w:tab w:val="num" w:pos="720"/>
        </w:tabs>
        <w:ind w:left="720" w:hanging="360"/>
      </w:pPr>
      <w:rPr>
        <w:rFonts w:ascii="Arial" w:hAnsi="Arial" w:hint="default"/>
      </w:rPr>
    </w:lvl>
    <w:lvl w:ilvl="1" w:tplc="BE565D26" w:tentative="1">
      <w:start w:val="1"/>
      <w:numFmt w:val="bullet"/>
      <w:lvlText w:val="•"/>
      <w:lvlJc w:val="left"/>
      <w:pPr>
        <w:tabs>
          <w:tab w:val="num" w:pos="1440"/>
        </w:tabs>
        <w:ind w:left="1440" w:hanging="360"/>
      </w:pPr>
      <w:rPr>
        <w:rFonts w:ascii="Arial" w:hAnsi="Arial" w:hint="default"/>
      </w:rPr>
    </w:lvl>
    <w:lvl w:ilvl="2" w:tplc="FA36A066" w:tentative="1">
      <w:start w:val="1"/>
      <w:numFmt w:val="bullet"/>
      <w:lvlText w:val="•"/>
      <w:lvlJc w:val="left"/>
      <w:pPr>
        <w:tabs>
          <w:tab w:val="num" w:pos="2160"/>
        </w:tabs>
        <w:ind w:left="2160" w:hanging="360"/>
      </w:pPr>
      <w:rPr>
        <w:rFonts w:ascii="Arial" w:hAnsi="Arial" w:hint="default"/>
      </w:rPr>
    </w:lvl>
    <w:lvl w:ilvl="3" w:tplc="184A532E" w:tentative="1">
      <w:start w:val="1"/>
      <w:numFmt w:val="bullet"/>
      <w:lvlText w:val="•"/>
      <w:lvlJc w:val="left"/>
      <w:pPr>
        <w:tabs>
          <w:tab w:val="num" w:pos="2880"/>
        </w:tabs>
        <w:ind w:left="2880" w:hanging="360"/>
      </w:pPr>
      <w:rPr>
        <w:rFonts w:ascii="Arial" w:hAnsi="Arial" w:hint="default"/>
      </w:rPr>
    </w:lvl>
    <w:lvl w:ilvl="4" w:tplc="7EE8039E" w:tentative="1">
      <w:start w:val="1"/>
      <w:numFmt w:val="bullet"/>
      <w:lvlText w:val="•"/>
      <w:lvlJc w:val="left"/>
      <w:pPr>
        <w:tabs>
          <w:tab w:val="num" w:pos="3600"/>
        </w:tabs>
        <w:ind w:left="3600" w:hanging="360"/>
      </w:pPr>
      <w:rPr>
        <w:rFonts w:ascii="Arial" w:hAnsi="Arial" w:hint="default"/>
      </w:rPr>
    </w:lvl>
    <w:lvl w:ilvl="5" w:tplc="FFA28FB2" w:tentative="1">
      <w:start w:val="1"/>
      <w:numFmt w:val="bullet"/>
      <w:lvlText w:val="•"/>
      <w:lvlJc w:val="left"/>
      <w:pPr>
        <w:tabs>
          <w:tab w:val="num" w:pos="4320"/>
        </w:tabs>
        <w:ind w:left="4320" w:hanging="360"/>
      </w:pPr>
      <w:rPr>
        <w:rFonts w:ascii="Arial" w:hAnsi="Arial" w:hint="default"/>
      </w:rPr>
    </w:lvl>
    <w:lvl w:ilvl="6" w:tplc="2BB4F39A" w:tentative="1">
      <w:start w:val="1"/>
      <w:numFmt w:val="bullet"/>
      <w:lvlText w:val="•"/>
      <w:lvlJc w:val="left"/>
      <w:pPr>
        <w:tabs>
          <w:tab w:val="num" w:pos="5040"/>
        </w:tabs>
        <w:ind w:left="5040" w:hanging="360"/>
      </w:pPr>
      <w:rPr>
        <w:rFonts w:ascii="Arial" w:hAnsi="Arial" w:hint="default"/>
      </w:rPr>
    </w:lvl>
    <w:lvl w:ilvl="7" w:tplc="E3DCFD06" w:tentative="1">
      <w:start w:val="1"/>
      <w:numFmt w:val="bullet"/>
      <w:lvlText w:val="•"/>
      <w:lvlJc w:val="left"/>
      <w:pPr>
        <w:tabs>
          <w:tab w:val="num" w:pos="5760"/>
        </w:tabs>
        <w:ind w:left="5760" w:hanging="360"/>
      </w:pPr>
      <w:rPr>
        <w:rFonts w:ascii="Arial" w:hAnsi="Arial" w:hint="default"/>
      </w:rPr>
    </w:lvl>
    <w:lvl w:ilvl="8" w:tplc="5860C1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6A"/>
    <w:rsid w:val="000905DC"/>
    <w:rsid w:val="00094302"/>
    <w:rsid w:val="001C350C"/>
    <w:rsid w:val="001E6309"/>
    <w:rsid w:val="002B7D19"/>
    <w:rsid w:val="002F766A"/>
    <w:rsid w:val="003F2141"/>
    <w:rsid w:val="00451F49"/>
    <w:rsid w:val="005565D4"/>
    <w:rsid w:val="005E35CB"/>
    <w:rsid w:val="006731EA"/>
    <w:rsid w:val="00691E88"/>
    <w:rsid w:val="00783132"/>
    <w:rsid w:val="00813A49"/>
    <w:rsid w:val="0099270B"/>
    <w:rsid w:val="00A9201C"/>
    <w:rsid w:val="00C20910"/>
    <w:rsid w:val="00C550C0"/>
    <w:rsid w:val="00CC6D68"/>
    <w:rsid w:val="00D06203"/>
    <w:rsid w:val="00D070DF"/>
    <w:rsid w:val="00E563B6"/>
    <w:rsid w:val="00F2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7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66A"/>
    <w:rPr>
      <w:sz w:val="20"/>
      <w:szCs w:val="20"/>
    </w:rPr>
  </w:style>
  <w:style w:type="character" w:styleId="FootnoteReference">
    <w:name w:val="footnote reference"/>
    <w:basedOn w:val="DefaultParagraphFont"/>
    <w:uiPriority w:val="99"/>
    <w:semiHidden/>
    <w:unhideWhenUsed/>
    <w:rsid w:val="002F766A"/>
    <w:rPr>
      <w:vertAlign w:val="superscript"/>
    </w:rPr>
  </w:style>
  <w:style w:type="character" w:styleId="Hyperlink">
    <w:name w:val="Hyperlink"/>
    <w:basedOn w:val="DefaultParagraphFont"/>
    <w:uiPriority w:val="99"/>
    <w:unhideWhenUsed/>
    <w:rsid w:val="002F766A"/>
    <w:rPr>
      <w:color w:val="0000FF" w:themeColor="hyperlink"/>
      <w:u w:val="single"/>
    </w:rPr>
  </w:style>
  <w:style w:type="paragraph" w:styleId="Header">
    <w:name w:val="header"/>
    <w:basedOn w:val="Normal"/>
    <w:link w:val="HeaderChar"/>
    <w:uiPriority w:val="99"/>
    <w:unhideWhenUsed/>
    <w:rsid w:val="00451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49"/>
  </w:style>
  <w:style w:type="paragraph" w:styleId="Footer">
    <w:name w:val="footer"/>
    <w:basedOn w:val="Normal"/>
    <w:link w:val="FooterChar"/>
    <w:uiPriority w:val="99"/>
    <w:unhideWhenUsed/>
    <w:rsid w:val="00451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49"/>
  </w:style>
  <w:style w:type="paragraph" w:styleId="BalloonText">
    <w:name w:val="Balloon Text"/>
    <w:basedOn w:val="Normal"/>
    <w:link w:val="BalloonTextChar"/>
    <w:uiPriority w:val="99"/>
    <w:semiHidden/>
    <w:unhideWhenUsed/>
    <w:rsid w:val="00C5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C0"/>
    <w:rPr>
      <w:rFonts w:ascii="Tahoma" w:hAnsi="Tahoma" w:cs="Tahoma"/>
      <w:sz w:val="16"/>
      <w:szCs w:val="16"/>
    </w:rPr>
  </w:style>
  <w:style w:type="character" w:styleId="CommentReference">
    <w:name w:val="annotation reference"/>
    <w:basedOn w:val="DefaultParagraphFont"/>
    <w:uiPriority w:val="99"/>
    <w:semiHidden/>
    <w:unhideWhenUsed/>
    <w:rsid w:val="00CC6D68"/>
    <w:rPr>
      <w:sz w:val="16"/>
      <w:szCs w:val="16"/>
    </w:rPr>
  </w:style>
  <w:style w:type="paragraph" w:styleId="CommentText">
    <w:name w:val="annotation text"/>
    <w:basedOn w:val="Normal"/>
    <w:link w:val="CommentTextChar"/>
    <w:uiPriority w:val="99"/>
    <w:semiHidden/>
    <w:unhideWhenUsed/>
    <w:rsid w:val="00CC6D68"/>
    <w:pPr>
      <w:spacing w:line="240" w:lineRule="auto"/>
    </w:pPr>
    <w:rPr>
      <w:sz w:val="20"/>
      <w:szCs w:val="20"/>
    </w:rPr>
  </w:style>
  <w:style w:type="character" w:customStyle="1" w:styleId="CommentTextChar">
    <w:name w:val="Comment Text Char"/>
    <w:basedOn w:val="DefaultParagraphFont"/>
    <w:link w:val="CommentText"/>
    <w:uiPriority w:val="99"/>
    <w:semiHidden/>
    <w:rsid w:val="00CC6D68"/>
    <w:rPr>
      <w:sz w:val="20"/>
      <w:szCs w:val="20"/>
    </w:rPr>
  </w:style>
  <w:style w:type="paragraph" w:styleId="CommentSubject">
    <w:name w:val="annotation subject"/>
    <w:basedOn w:val="CommentText"/>
    <w:next w:val="CommentText"/>
    <w:link w:val="CommentSubjectChar"/>
    <w:uiPriority w:val="99"/>
    <w:semiHidden/>
    <w:unhideWhenUsed/>
    <w:rsid w:val="00CC6D68"/>
    <w:rPr>
      <w:b/>
      <w:bCs/>
    </w:rPr>
  </w:style>
  <w:style w:type="character" w:customStyle="1" w:styleId="CommentSubjectChar">
    <w:name w:val="Comment Subject Char"/>
    <w:basedOn w:val="CommentTextChar"/>
    <w:link w:val="CommentSubject"/>
    <w:uiPriority w:val="99"/>
    <w:semiHidden/>
    <w:rsid w:val="00CC6D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7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66A"/>
    <w:rPr>
      <w:sz w:val="20"/>
      <w:szCs w:val="20"/>
    </w:rPr>
  </w:style>
  <w:style w:type="character" w:styleId="FootnoteReference">
    <w:name w:val="footnote reference"/>
    <w:basedOn w:val="DefaultParagraphFont"/>
    <w:uiPriority w:val="99"/>
    <w:semiHidden/>
    <w:unhideWhenUsed/>
    <w:rsid w:val="002F766A"/>
    <w:rPr>
      <w:vertAlign w:val="superscript"/>
    </w:rPr>
  </w:style>
  <w:style w:type="character" w:styleId="Hyperlink">
    <w:name w:val="Hyperlink"/>
    <w:basedOn w:val="DefaultParagraphFont"/>
    <w:uiPriority w:val="99"/>
    <w:unhideWhenUsed/>
    <w:rsid w:val="002F766A"/>
    <w:rPr>
      <w:color w:val="0000FF" w:themeColor="hyperlink"/>
      <w:u w:val="single"/>
    </w:rPr>
  </w:style>
  <w:style w:type="paragraph" w:styleId="Header">
    <w:name w:val="header"/>
    <w:basedOn w:val="Normal"/>
    <w:link w:val="HeaderChar"/>
    <w:uiPriority w:val="99"/>
    <w:unhideWhenUsed/>
    <w:rsid w:val="00451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49"/>
  </w:style>
  <w:style w:type="paragraph" w:styleId="Footer">
    <w:name w:val="footer"/>
    <w:basedOn w:val="Normal"/>
    <w:link w:val="FooterChar"/>
    <w:uiPriority w:val="99"/>
    <w:unhideWhenUsed/>
    <w:rsid w:val="00451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49"/>
  </w:style>
  <w:style w:type="paragraph" w:styleId="BalloonText">
    <w:name w:val="Balloon Text"/>
    <w:basedOn w:val="Normal"/>
    <w:link w:val="BalloonTextChar"/>
    <w:uiPriority w:val="99"/>
    <w:semiHidden/>
    <w:unhideWhenUsed/>
    <w:rsid w:val="00C5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0C0"/>
    <w:rPr>
      <w:rFonts w:ascii="Tahoma" w:hAnsi="Tahoma" w:cs="Tahoma"/>
      <w:sz w:val="16"/>
      <w:szCs w:val="16"/>
    </w:rPr>
  </w:style>
  <w:style w:type="character" w:styleId="CommentReference">
    <w:name w:val="annotation reference"/>
    <w:basedOn w:val="DefaultParagraphFont"/>
    <w:uiPriority w:val="99"/>
    <w:semiHidden/>
    <w:unhideWhenUsed/>
    <w:rsid w:val="00CC6D68"/>
    <w:rPr>
      <w:sz w:val="16"/>
      <w:szCs w:val="16"/>
    </w:rPr>
  </w:style>
  <w:style w:type="paragraph" w:styleId="CommentText">
    <w:name w:val="annotation text"/>
    <w:basedOn w:val="Normal"/>
    <w:link w:val="CommentTextChar"/>
    <w:uiPriority w:val="99"/>
    <w:semiHidden/>
    <w:unhideWhenUsed/>
    <w:rsid w:val="00CC6D68"/>
    <w:pPr>
      <w:spacing w:line="240" w:lineRule="auto"/>
    </w:pPr>
    <w:rPr>
      <w:sz w:val="20"/>
      <w:szCs w:val="20"/>
    </w:rPr>
  </w:style>
  <w:style w:type="character" w:customStyle="1" w:styleId="CommentTextChar">
    <w:name w:val="Comment Text Char"/>
    <w:basedOn w:val="DefaultParagraphFont"/>
    <w:link w:val="CommentText"/>
    <w:uiPriority w:val="99"/>
    <w:semiHidden/>
    <w:rsid w:val="00CC6D68"/>
    <w:rPr>
      <w:sz w:val="20"/>
      <w:szCs w:val="20"/>
    </w:rPr>
  </w:style>
  <w:style w:type="paragraph" w:styleId="CommentSubject">
    <w:name w:val="annotation subject"/>
    <w:basedOn w:val="CommentText"/>
    <w:next w:val="CommentText"/>
    <w:link w:val="CommentSubjectChar"/>
    <w:uiPriority w:val="99"/>
    <w:semiHidden/>
    <w:unhideWhenUsed/>
    <w:rsid w:val="00CC6D68"/>
    <w:rPr>
      <w:b/>
      <w:bCs/>
    </w:rPr>
  </w:style>
  <w:style w:type="character" w:customStyle="1" w:styleId="CommentSubjectChar">
    <w:name w:val="Comment Subject Char"/>
    <w:basedOn w:val="CommentTextChar"/>
    <w:link w:val="CommentSubject"/>
    <w:uiPriority w:val="99"/>
    <w:semiHidden/>
    <w:rsid w:val="00CC6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www.accesstohe.ac.uk/AboutUs/Publications/Pages/grading-scheme-section-c-2013.aspx" TargetMode="External"/><Relationship Id="rId1" Type="http://schemas.openxmlformats.org/officeDocument/2006/relationships/hyperlink" Target="http://www.accesstohe.ac.uk/AboutUs/Publications/Pages/grading-scheme-section-c-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46BE-36E0-4DDE-A472-3EC9EF21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Gittins</dc:creator>
  <cp:lastModifiedBy>Ken Duckett</cp:lastModifiedBy>
  <cp:revision>2</cp:revision>
  <dcterms:created xsi:type="dcterms:W3CDTF">2014-12-01T13:33:00Z</dcterms:created>
  <dcterms:modified xsi:type="dcterms:W3CDTF">2014-12-01T13:33:00Z</dcterms:modified>
</cp:coreProperties>
</file>